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73A" w:rsidRDefault="0051373A" w:rsidP="0051373A">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r w:rsidRPr="0051373A">
        <w:rPr>
          <w:rFonts w:ascii="Times New Roman" w:eastAsia="Times New Roman" w:hAnsi="Times New Roman" w:cs="Times New Roman"/>
          <w:b/>
          <w:bCs/>
          <w:color w:val="333333"/>
          <w:sz w:val="28"/>
          <w:szCs w:val="28"/>
          <w:lang w:eastAsia="en-GB"/>
        </w:rPr>
        <w:t>The Coalition “Pod Lupom” Kicks-off Campaign to Recruit Election Observers in 42 Locations</w:t>
      </w:r>
      <w:bookmarkStart w:id="0" w:name="_GoBack"/>
      <w:bookmarkEnd w:id="0"/>
    </w:p>
    <w:p w:rsidR="0051373A" w:rsidRPr="0051373A" w:rsidRDefault="0051373A" w:rsidP="0051373A">
      <w:pPr>
        <w:shd w:val="clear" w:color="auto" w:fill="FFFFFF" w:themeFill="background1"/>
        <w:spacing w:before="300" w:after="150" w:line="240" w:lineRule="auto"/>
        <w:jc w:val="both"/>
        <w:outlineLvl w:val="1"/>
        <w:rPr>
          <w:rFonts w:ascii="Times New Roman" w:eastAsia="Times New Roman" w:hAnsi="Times New Roman" w:cs="Times New Roman"/>
          <w:b/>
          <w:bCs/>
          <w:color w:val="333333"/>
          <w:sz w:val="28"/>
          <w:szCs w:val="28"/>
          <w:lang w:eastAsia="en-GB"/>
        </w:rPr>
      </w:pPr>
    </w:p>
    <w:p w:rsidR="0051373A" w:rsidRPr="0051373A" w:rsidRDefault="0051373A" w:rsidP="0051373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51373A">
        <w:rPr>
          <w:rFonts w:ascii="Times New Roman" w:eastAsia="Times New Roman" w:hAnsi="Times New Roman" w:cs="Times New Roman"/>
          <w:color w:val="333333"/>
          <w:sz w:val="24"/>
          <w:szCs w:val="24"/>
          <w:lang w:eastAsia="en-GB"/>
        </w:rPr>
        <w:t xml:space="preserve">The Coalition “Pod Lupom“ today kicked off their campaign to encourage citizens across the country to apply to become non-partisan observers for general elections scheduled for October. The Coalition's regional offices in </w:t>
      </w:r>
      <w:proofErr w:type="spellStart"/>
      <w:r w:rsidRPr="0051373A">
        <w:rPr>
          <w:rFonts w:ascii="Times New Roman" w:eastAsia="Times New Roman" w:hAnsi="Times New Roman" w:cs="Times New Roman"/>
          <w:color w:val="333333"/>
          <w:sz w:val="24"/>
          <w:szCs w:val="24"/>
          <w:lang w:eastAsia="en-GB"/>
        </w:rPr>
        <w:t>Bijeljina</w:t>
      </w:r>
      <w:proofErr w:type="spellEnd"/>
      <w:r w:rsidRPr="0051373A">
        <w:rPr>
          <w:rFonts w:ascii="Times New Roman" w:eastAsia="Times New Roman" w:hAnsi="Times New Roman" w:cs="Times New Roman"/>
          <w:color w:val="333333"/>
          <w:sz w:val="24"/>
          <w:szCs w:val="24"/>
          <w:lang w:eastAsia="en-GB"/>
        </w:rPr>
        <w:t xml:space="preserve"> and Mostar organized the first two campaign events, which took place in </w:t>
      </w:r>
      <w:proofErr w:type="spellStart"/>
      <w:r w:rsidRPr="0051373A">
        <w:rPr>
          <w:rFonts w:ascii="Times New Roman" w:eastAsia="Times New Roman" w:hAnsi="Times New Roman" w:cs="Times New Roman"/>
          <w:color w:val="333333"/>
          <w:sz w:val="24"/>
          <w:szCs w:val="24"/>
          <w:lang w:eastAsia="en-GB"/>
        </w:rPr>
        <w:t>Doboj</w:t>
      </w:r>
      <w:proofErr w:type="spellEnd"/>
      <w:r w:rsidRPr="0051373A">
        <w:rPr>
          <w:rFonts w:ascii="Times New Roman" w:eastAsia="Times New Roman" w:hAnsi="Times New Roman" w:cs="Times New Roman"/>
          <w:color w:val="333333"/>
          <w:sz w:val="24"/>
          <w:szCs w:val="24"/>
          <w:lang w:eastAsia="en-GB"/>
        </w:rPr>
        <w:t xml:space="preserve"> and </w:t>
      </w:r>
      <w:proofErr w:type="spellStart"/>
      <w:r w:rsidRPr="0051373A">
        <w:rPr>
          <w:rFonts w:ascii="Times New Roman" w:eastAsia="Times New Roman" w:hAnsi="Times New Roman" w:cs="Times New Roman"/>
          <w:color w:val="333333"/>
          <w:sz w:val="24"/>
          <w:szCs w:val="24"/>
          <w:lang w:eastAsia="en-GB"/>
        </w:rPr>
        <w:t>Bileća</w:t>
      </w:r>
      <w:proofErr w:type="spellEnd"/>
      <w:r w:rsidRPr="0051373A">
        <w:rPr>
          <w:rFonts w:ascii="Times New Roman" w:eastAsia="Times New Roman" w:hAnsi="Times New Roman" w:cs="Times New Roman"/>
          <w:color w:val="333333"/>
          <w:sz w:val="24"/>
          <w:szCs w:val="24"/>
          <w:lang w:eastAsia="en-GB"/>
        </w:rPr>
        <w:t>. The Coalition will ultimately conduct similar campaigns in 42 locations across Bosnia-Herzegovina.</w:t>
      </w:r>
    </w:p>
    <w:p w:rsidR="0051373A" w:rsidRPr="0051373A" w:rsidRDefault="0051373A" w:rsidP="0051373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51373A">
        <w:rPr>
          <w:rFonts w:ascii="Times New Roman" w:eastAsia="Times New Roman" w:hAnsi="Times New Roman" w:cs="Times New Roman"/>
          <w:color w:val="333333"/>
          <w:sz w:val="24"/>
          <w:szCs w:val="24"/>
          <w:lang w:eastAsia="en-GB"/>
        </w:rPr>
        <w:t>At these events, all eligible adult citizens will be able to receive more information about non-partisan election observation and may apply to become an observer on Election Day. All interested citizens may receive promotional materials containing more information on election observation and its importance, along with the instructions on how to report irregularities noticed before the elections and on Election Day itself.</w:t>
      </w:r>
    </w:p>
    <w:p w:rsidR="0051373A" w:rsidRPr="0051373A" w:rsidRDefault="0051373A" w:rsidP="0051373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51373A">
        <w:rPr>
          <w:rFonts w:ascii="Times New Roman" w:eastAsia="Times New Roman" w:hAnsi="Times New Roman" w:cs="Times New Roman"/>
          <w:color w:val="333333"/>
          <w:sz w:val="24"/>
          <w:szCs w:val="24"/>
          <w:lang w:eastAsia="en-GB"/>
        </w:rPr>
        <w:t>The Coalition plans to recruit several thousand non-partisan observers who will be deployed throughout the country.</w:t>
      </w:r>
    </w:p>
    <w:p w:rsidR="0051373A" w:rsidRPr="0051373A" w:rsidRDefault="0051373A" w:rsidP="0051373A">
      <w:pPr>
        <w:shd w:val="clear" w:color="auto" w:fill="FFFFFF" w:themeFill="background1"/>
        <w:spacing w:after="150" w:line="300" w:lineRule="atLeast"/>
        <w:jc w:val="both"/>
        <w:rPr>
          <w:rFonts w:ascii="Times New Roman" w:eastAsia="Times New Roman" w:hAnsi="Times New Roman" w:cs="Times New Roman"/>
          <w:color w:val="333333"/>
          <w:sz w:val="24"/>
          <w:szCs w:val="24"/>
          <w:lang w:eastAsia="en-GB"/>
        </w:rPr>
      </w:pPr>
      <w:r w:rsidRPr="0051373A">
        <w:rPr>
          <w:rFonts w:ascii="Times New Roman" w:eastAsia="Times New Roman" w:hAnsi="Times New Roman" w:cs="Times New Roman"/>
          <w:color w:val="333333"/>
          <w:sz w:val="24"/>
          <w:szCs w:val="24"/>
          <w:lang w:eastAsia="en-GB"/>
        </w:rPr>
        <w:t>Citizens can apply to become an election observer</w:t>
      </w:r>
      <w:proofErr w:type="gramStart"/>
      <w:r w:rsidRPr="0051373A">
        <w:rPr>
          <w:rFonts w:ascii="Times New Roman" w:eastAsia="Times New Roman" w:hAnsi="Times New Roman" w:cs="Times New Roman"/>
          <w:color w:val="333333"/>
          <w:sz w:val="24"/>
          <w:szCs w:val="24"/>
          <w:lang w:eastAsia="en-GB"/>
        </w:rPr>
        <w:t>  until</w:t>
      </w:r>
      <w:proofErr w:type="gramEnd"/>
      <w:r w:rsidRPr="0051373A">
        <w:rPr>
          <w:rFonts w:ascii="Times New Roman" w:eastAsia="Times New Roman" w:hAnsi="Times New Roman" w:cs="Times New Roman"/>
          <w:color w:val="333333"/>
          <w:sz w:val="24"/>
          <w:szCs w:val="24"/>
          <w:lang w:eastAsia="en-GB"/>
        </w:rPr>
        <w:t xml:space="preserve"> September 15, either at a local recruitment event or by calling the free telephone number 080 05 05 05 or by visiting the Coalition's website, www.podlupom.org.</w:t>
      </w:r>
    </w:p>
    <w:p w:rsidR="00E75454" w:rsidRPr="0051373A" w:rsidRDefault="00E75454" w:rsidP="0051373A"/>
    <w:sectPr w:rsidR="00E75454" w:rsidRPr="0051373A"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E4E" w:rsidRDefault="00F46E4E" w:rsidP="00C75C58">
      <w:pPr>
        <w:spacing w:after="0" w:line="240" w:lineRule="auto"/>
      </w:pPr>
      <w:r>
        <w:separator/>
      </w:r>
    </w:p>
  </w:endnote>
  <w:endnote w:type="continuationSeparator" w:id="0">
    <w:p w:rsidR="00F46E4E" w:rsidRDefault="00F46E4E"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E4E" w:rsidRDefault="00F46E4E" w:rsidP="00C75C58">
      <w:pPr>
        <w:spacing w:after="0" w:line="240" w:lineRule="auto"/>
      </w:pPr>
      <w:r>
        <w:separator/>
      </w:r>
    </w:p>
  </w:footnote>
  <w:footnote w:type="continuationSeparator" w:id="0">
    <w:p w:rsidR="00F46E4E" w:rsidRDefault="00F46E4E"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eastAsia="en-GB"/>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eastAsia="en-GB"/>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eastAsia="en-GB"/>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eastAsia="en-GB"/>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eastAsia="en-GB"/>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eastAsia="en-GB"/>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eastAsia="en-GB"/>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eastAsia="en-GB"/>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eastAsia="en-GB"/>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eastAsia="en-GB"/>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eastAsia="en-GB"/>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eastAsia="en-GB"/>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eastAsia="en-GB"/>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eastAsia="en-GB"/>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eastAsia="en-GB"/>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eastAsia="en-GB"/>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eastAsia="en-GB"/>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eastAsia="en-GB"/>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eastAsia="en-GB"/>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eastAsia="en-GB"/>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eastAsia="en-GB"/>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eastAsia="en-GB"/>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eastAsia="en-GB"/>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eastAsia="en-GB"/>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eastAsia="en-GB"/>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eastAsia="en-GB"/>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eastAsia="en-GB"/>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eastAsia="en-GB"/>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eastAsia="en-GB"/>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eastAsia="en-GB"/>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eastAsia="en-GB"/>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eastAsia="en-GB"/>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eastAsia="en-GB"/>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eastAsia="en-GB"/>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eastAsia="en-GB"/>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eastAsia="en-GB"/>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eastAsia="en-GB"/>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eastAsia="en-GB"/>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eastAsia="en-GB"/>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eastAsia="en-GB"/>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eastAsia="en-GB"/>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eastAsia="en-GB"/>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eastAsia="en-GB"/>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eastAsia="en-GB"/>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eastAsia="en-GB"/>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eastAsia="en-GB"/>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eastAsia="en-GB"/>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eastAsia="en-GB"/>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eastAsia="en-GB"/>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eastAsia="en-GB"/>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eastAsia="en-GB"/>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eastAsia="en-GB"/>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eastAsia="en-GB"/>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eastAsia="en-GB"/>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eastAsia="en-GB"/>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eastAsia="en-GB"/>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eastAsia="en-GB"/>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eastAsia="en-GB"/>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eastAsia="en-GB"/>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eastAsia="en-GB"/>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eastAsia="en-GB"/>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eastAsia="en-GB"/>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eastAsia="en-GB"/>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eastAsia="en-GB"/>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eastAsia="en-GB"/>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eastAsia="en-GB"/>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eastAsia="en-GB"/>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eastAsia="en-GB"/>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eastAsia="en-GB"/>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eastAsia="en-GB"/>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eastAsia="en-GB"/>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eastAsia="en-GB"/>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eastAsia="en-GB"/>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eastAsia="en-GB"/>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eastAsia="en-GB"/>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eastAsia="en-GB"/>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eastAsia="en-GB"/>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eastAsia="en-GB"/>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eastAsia="en-GB"/>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eastAsia="en-GB"/>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eastAsia="en-GB"/>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eastAsia="en-GB"/>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eastAsia="en-GB"/>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eastAsia="en-GB"/>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eastAsia="en-GB"/>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eastAsia="en-GB"/>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eastAsia="en-GB"/>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eastAsia="en-GB"/>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eastAsia="en-GB"/>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eastAsia="en-GB"/>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eastAsia="en-GB"/>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eastAsia="en-GB"/>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eastAsia="en-GB"/>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eastAsia="en-GB"/>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eastAsia="en-GB"/>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eastAsia="en-GB"/>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eastAsia="en-GB"/>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eastAsia="en-GB"/>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eastAsia="en-GB"/>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eastAsia="en-GB"/>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eastAsia="en-GB"/>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eastAsia="en-GB"/>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eastAsia="en-GB"/>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453B95"/>
    <w:rsid w:val="0051373A"/>
    <w:rsid w:val="005954EF"/>
    <w:rsid w:val="006650F7"/>
    <w:rsid w:val="009176A4"/>
    <w:rsid w:val="00996000"/>
    <w:rsid w:val="00A71924"/>
    <w:rsid w:val="00C75C58"/>
    <w:rsid w:val="00E75454"/>
    <w:rsid w:val="00E75D1C"/>
    <w:rsid w:val="00F46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373A"/>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834088-7395-491F-B97C-3948B7B5F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4</TotalTime>
  <Pages>1</Pages>
  <Words>190</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Pod lupom</cp:lastModifiedBy>
  <cp:revision>3</cp:revision>
  <dcterms:created xsi:type="dcterms:W3CDTF">2015-05-21T09:31:00Z</dcterms:created>
  <dcterms:modified xsi:type="dcterms:W3CDTF">2016-01-13T11:35:00Z</dcterms:modified>
</cp:coreProperties>
</file>