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921672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13</w:t>
      </w:r>
      <w:r w:rsidR="00F52885">
        <w:rPr>
          <w:rFonts w:ascii="Times New Roman" w:hAnsi="Times New Roman" w:cs="Times New Roman"/>
          <w:sz w:val="24"/>
          <w:szCs w:val="24"/>
          <w:lang w:val="bs-Latn-BA"/>
        </w:rPr>
        <w:t>.10.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21672" w:rsidRPr="00921672" w:rsidRDefault="00921672" w:rsidP="00921672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921672">
        <w:rPr>
          <w:rFonts w:ascii="Times New Roman" w:hAnsi="Times New Roman" w:cs="Times New Roman"/>
          <w:b/>
          <w:sz w:val="24"/>
          <w:szCs w:val="24"/>
          <w:lang w:val="bs-Latn-BA"/>
        </w:rPr>
        <w:t>Prijave nepra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vilnosti izbornog procesa do 21.</w:t>
      </w:r>
      <w:r w:rsidRPr="00921672">
        <w:rPr>
          <w:rFonts w:ascii="Times New Roman" w:hAnsi="Times New Roman" w:cs="Times New Roman"/>
          <w:b/>
          <w:sz w:val="24"/>
          <w:szCs w:val="24"/>
          <w:lang w:val="bs-Latn-BA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h</w:t>
      </w:r>
    </w:p>
    <w:bookmarkEnd w:id="0"/>
    <w:p w:rsidR="00921672" w:rsidRPr="00921672" w:rsidRDefault="00921672" w:rsidP="0092167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21672">
        <w:rPr>
          <w:rFonts w:ascii="Times New Roman" w:hAnsi="Times New Roman" w:cs="Times New Roman"/>
          <w:sz w:val="24"/>
          <w:szCs w:val="24"/>
          <w:lang w:val="bs-Latn-BA"/>
        </w:rPr>
        <w:t>Tokom izbornog dana 98,7% posmatrača Koalicije 'Pod lupom' je imalo nesmetan pristup biračkim mjestima širom BiH, prema podacima dobijenim sa terena. Posmatrači Koalicije su izvijestili da je 67,5% biračkih mjesta bilo otvoreno u 07.00 sati, dok je 96,4% biračkih mjesta bilo otvoreno do 07.15 sati.</w:t>
      </w:r>
    </w:p>
    <w:p w:rsidR="00921672" w:rsidRPr="00921672" w:rsidRDefault="00921672" w:rsidP="0092167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21672">
        <w:rPr>
          <w:rFonts w:ascii="Times New Roman" w:hAnsi="Times New Roman" w:cs="Times New Roman"/>
          <w:sz w:val="24"/>
          <w:szCs w:val="24"/>
          <w:lang w:val="bs-Latn-BA"/>
        </w:rPr>
        <w:t>Posmatrači Koalicije bili su prisutni na 1.402 biračka mjesta, posmatrali su rad 142 opštinske izborne komisije, a mobilni timovi su posjetili više od 550 biračkih mjesta.</w:t>
      </w:r>
    </w:p>
    <w:p w:rsidR="00921672" w:rsidRPr="00921672" w:rsidRDefault="00921672" w:rsidP="0092167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21672">
        <w:rPr>
          <w:rFonts w:ascii="Times New Roman" w:hAnsi="Times New Roman" w:cs="Times New Roman"/>
          <w:sz w:val="24"/>
          <w:szCs w:val="24"/>
          <w:lang w:val="bs-Latn-BA"/>
        </w:rPr>
        <w:t>Posmatrači su tokom izbornog dana zabilježili više desetina kritičnih situacija, od čega 9 nepravilnosti koje se tiču glasanje u ime druge osobe. U jednom slučaju to je bilo porodično glasanje 8 ljudi. Jedna od ovih nepravilnosti odnosila se na grupu ljudi od kojih je svaki glasao nekoliko puta.</w:t>
      </w:r>
    </w:p>
    <w:p w:rsidR="00921672" w:rsidRPr="00921672" w:rsidRDefault="00921672" w:rsidP="0092167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21672">
        <w:rPr>
          <w:rFonts w:ascii="Times New Roman" w:hAnsi="Times New Roman" w:cs="Times New Roman"/>
          <w:sz w:val="24"/>
          <w:szCs w:val="24"/>
          <w:lang w:val="bs-Latn-BA"/>
        </w:rPr>
        <w:t>Na oko 40% biračkih mjesta je zabilježen barem jedan slučaj porodičnog glasanja, ali je na svega njih nekoliko zabiljženo više od 6 slučajeva.</w:t>
      </w:r>
    </w:p>
    <w:p w:rsidR="00921672" w:rsidRPr="00921672" w:rsidRDefault="00921672" w:rsidP="0092167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21672">
        <w:rPr>
          <w:rFonts w:ascii="Times New Roman" w:hAnsi="Times New Roman" w:cs="Times New Roman"/>
          <w:sz w:val="24"/>
          <w:szCs w:val="24"/>
          <w:lang w:val="bs-Latn-BA"/>
        </w:rPr>
        <w:t>Na velikoj većini biračkih mjesta nije vraćeno više od 5 glasača. U Brčkom je najveća stopa vraćanja glasača sa biračkih mjesta, a sa više od 6 vraćenih glasača po jednom biračkom mjestu. Na 17% biračkih mjesta u Brčkom vraćeno je između 6 i 25 glasača, a na 14% mjesta 25 ili više glasača. Razlog za ovo je što su se birači morali opredijeliti za državljanstvo jednog od entiteta kako bi mogli glasati, a do roka to nisu učinili.</w:t>
      </w:r>
    </w:p>
    <w:p w:rsidR="00921672" w:rsidRPr="00921672" w:rsidRDefault="00921672" w:rsidP="0092167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21672">
        <w:rPr>
          <w:rFonts w:ascii="Times New Roman" w:hAnsi="Times New Roman" w:cs="Times New Roman"/>
          <w:sz w:val="24"/>
          <w:szCs w:val="24"/>
          <w:lang w:val="bs-Latn-BA"/>
        </w:rPr>
        <w:t>Na oko 20-30% biračkih mjesta zabilježen je barem jedan slučaj da je jedna osoba više puta pomagala biračima koji su pristupili glasanju, ali je na svega nekoliko biračkih mjesta zabilježeno više od 6 ovakvih slučajeva.</w:t>
      </w:r>
    </w:p>
    <w:p w:rsidR="00921672" w:rsidRPr="00921672" w:rsidRDefault="00921672" w:rsidP="0092167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21672">
        <w:rPr>
          <w:rFonts w:ascii="Times New Roman" w:hAnsi="Times New Roman" w:cs="Times New Roman"/>
          <w:sz w:val="24"/>
          <w:szCs w:val="24"/>
          <w:lang w:val="bs-Latn-BA"/>
        </w:rPr>
        <w:t>Što se tiče glasanja bez važećih ličnih dokumenata, na svega 4% biračkih mjesta je primjećen bar jedan ovakav slučaj.</w:t>
      </w:r>
    </w:p>
    <w:p w:rsidR="00B120B1" w:rsidRPr="00921672" w:rsidRDefault="00921672" w:rsidP="0092167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21672">
        <w:rPr>
          <w:rFonts w:ascii="Times New Roman" w:hAnsi="Times New Roman" w:cs="Times New Roman"/>
          <w:sz w:val="24"/>
          <w:szCs w:val="24"/>
          <w:lang w:val="bs-Latn-BA"/>
        </w:rPr>
        <w:t>Posmatrači Koalicije još uvijek nadgledaju brojanje glasova i o tome izvještavaju naš pozivni centar. Koalicija će o ovome izvjestiti nakon završetka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procesa brojanja glasova. </w:t>
      </w:r>
      <w:r w:rsidRPr="00921672">
        <w:rPr>
          <w:rFonts w:ascii="Times New Roman" w:hAnsi="Times New Roman" w:cs="Times New Roman"/>
          <w:sz w:val="24"/>
          <w:szCs w:val="24"/>
          <w:lang w:val="bs-Latn-BA"/>
        </w:rPr>
        <w:t>99,7% posmatrača Koalicije neometano posmatra proces utvrđivanja rezultata glasanja. 92% biračkih mjesta je zatvoreno do 19.15 sati, a preostalih 8% do 20.00 sati.</w:t>
      </w:r>
    </w:p>
    <w:sectPr w:rsidR="00B120B1" w:rsidRPr="00921672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880" w:rsidRDefault="00772880" w:rsidP="00C75C58">
      <w:pPr>
        <w:spacing w:after="0" w:line="240" w:lineRule="auto"/>
      </w:pPr>
      <w:r>
        <w:separator/>
      </w:r>
    </w:p>
  </w:endnote>
  <w:endnote w:type="continuationSeparator" w:id="0">
    <w:p w:rsidR="00772880" w:rsidRDefault="00772880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880" w:rsidRDefault="00772880" w:rsidP="00C75C58">
      <w:pPr>
        <w:spacing w:after="0" w:line="240" w:lineRule="auto"/>
      </w:pPr>
      <w:r>
        <w:separator/>
      </w:r>
    </w:p>
  </w:footnote>
  <w:footnote w:type="continuationSeparator" w:id="0">
    <w:p w:rsidR="00772880" w:rsidRDefault="00772880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35133F"/>
    <w:rsid w:val="00395BC1"/>
    <w:rsid w:val="003D6BE3"/>
    <w:rsid w:val="00427850"/>
    <w:rsid w:val="00453B95"/>
    <w:rsid w:val="005B24FE"/>
    <w:rsid w:val="005C0026"/>
    <w:rsid w:val="00605CA5"/>
    <w:rsid w:val="00614A76"/>
    <w:rsid w:val="0062053D"/>
    <w:rsid w:val="006650F7"/>
    <w:rsid w:val="006F466B"/>
    <w:rsid w:val="007173C4"/>
    <w:rsid w:val="00772880"/>
    <w:rsid w:val="00781480"/>
    <w:rsid w:val="007918CE"/>
    <w:rsid w:val="00842EE7"/>
    <w:rsid w:val="008C29EB"/>
    <w:rsid w:val="008E7B91"/>
    <w:rsid w:val="009176A4"/>
    <w:rsid w:val="00921672"/>
    <w:rsid w:val="009946DD"/>
    <w:rsid w:val="00996000"/>
    <w:rsid w:val="00A67E1A"/>
    <w:rsid w:val="00B120B1"/>
    <w:rsid w:val="00B80AD4"/>
    <w:rsid w:val="00C75C58"/>
    <w:rsid w:val="00CC4414"/>
    <w:rsid w:val="00D9656C"/>
    <w:rsid w:val="00E75454"/>
    <w:rsid w:val="00E75D1C"/>
    <w:rsid w:val="00EA7DF4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E4296-942A-4D6D-8110-B61063EF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2016-02-11T10:01:00Z</dcterms:created>
  <dcterms:modified xsi:type="dcterms:W3CDTF">2016-02-11T10:01:00Z</dcterms:modified>
</cp:coreProperties>
</file>