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E50BFB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24</w:t>
      </w:r>
      <w:r w:rsidR="00F52885">
        <w:rPr>
          <w:rFonts w:ascii="Times New Roman" w:hAnsi="Times New Roman" w:cs="Times New Roman"/>
          <w:sz w:val="24"/>
          <w:szCs w:val="24"/>
          <w:lang w:val="bs-Latn-BA"/>
        </w:rPr>
        <w:t>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50BFB" w:rsidRPr="00E50BFB" w:rsidRDefault="00E50BFB" w:rsidP="00E50BF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E50BFB">
        <w:rPr>
          <w:rFonts w:ascii="Times New Roman" w:hAnsi="Times New Roman" w:cs="Times New Roman"/>
          <w:b/>
          <w:sz w:val="24"/>
          <w:szCs w:val="24"/>
          <w:lang w:val="bs-Latn-BA"/>
        </w:rPr>
        <w:t>Posmatrači Koalicije 'Pod lupom' posmatraju ponovno brojanje glasova</w:t>
      </w:r>
    </w:p>
    <w:bookmarkEnd w:id="0"/>
    <w:p w:rsidR="00E50BFB" w:rsidRPr="00E50BFB" w:rsidRDefault="00E50BFB" w:rsidP="00E50BF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50BFB" w:rsidRPr="00E50BFB" w:rsidRDefault="00E50BFB" w:rsidP="00E50BF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50BFB">
        <w:rPr>
          <w:rFonts w:ascii="Times New Roman" w:hAnsi="Times New Roman" w:cs="Times New Roman"/>
          <w:sz w:val="24"/>
          <w:szCs w:val="24"/>
          <w:lang w:val="bs-Latn-BA"/>
        </w:rPr>
        <w:t>Posmatrači Koalicije 'Pod lupom' ovih dana su akreditirani i angažirani na posmatranju regularnosti ponovnog brojanja glasova koje je naredila Centralna izborna komisija Bosne i Hercegovine.</w:t>
      </w:r>
    </w:p>
    <w:p w:rsidR="00E50BFB" w:rsidRPr="00E50BFB" w:rsidRDefault="00E50BFB" w:rsidP="00E50BF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50BFB">
        <w:rPr>
          <w:rFonts w:ascii="Times New Roman" w:hAnsi="Times New Roman" w:cs="Times New Roman"/>
          <w:sz w:val="24"/>
          <w:szCs w:val="24"/>
          <w:lang w:val="bs-Latn-BA"/>
        </w:rPr>
        <w:t>Posmatrači Koalicije su jedini nestranački posmatrači koji prate ovaj proces. Koalicija u Glavnom centru za brojanje u Sarajevu ima akreditiranih 12 posmatrača koji posmatraju ponovno brojanje na nekoliko desetina biračkih mjesta koje je u nekoliko navrata naredila Centralna izborna komisija.</w:t>
      </w:r>
    </w:p>
    <w:p w:rsidR="00E50BFB" w:rsidRPr="00E50BFB" w:rsidRDefault="00E50BFB" w:rsidP="00E50BF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50BFB">
        <w:rPr>
          <w:rFonts w:ascii="Times New Roman" w:hAnsi="Times New Roman" w:cs="Times New Roman"/>
          <w:sz w:val="24"/>
          <w:szCs w:val="24"/>
          <w:lang w:val="bs-Latn-BA"/>
        </w:rPr>
        <w:t>Posmatračima Koalicije koji su akreditirani dozvoljeno je da posmatraju ponovno brojanje glasova, sortiranje i verifikaciju.</w:t>
      </w:r>
    </w:p>
    <w:p w:rsidR="00B120B1" w:rsidRPr="00E50BFB" w:rsidRDefault="00E50BFB" w:rsidP="00E50BF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50BFB">
        <w:rPr>
          <w:rFonts w:ascii="Times New Roman" w:hAnsi="Times New Roman" w:cs="Times New Roman"/>
          <w:sz w:val="24"/>
          <w:szCs w:val="24"/>
          <w:lang w:val="bs-Latn-BA"/>
        </w:rPr>
        <w:t>Nakon završetka ponovnog brojanja, Koalicija će u javnost izaći sa svojm zapažanjima vezano za ovaj proces.</w:t>
      </w:r>
    </w:p>
    <w:sectPr w:rsidR="00B120B1" w:rsidRPr="00E50BFB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DE" w:rsidRDefault="003C74DE" w:rsidP="00C75C58">
      <w:pPr>
        <w:spacing w:after="0" w:line="240" w:lineRule="auto"/>
      </w:pPr>
      <w:r>
        <w:separator/>
      </w:r>
    </w:p>
  </w:endnote>
  <w:endnote w:type="continuationSeparator" w:id="0">
    <w:p w:rsidR="003C74DE" w:rsidRDefault="003C74DE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DE" w:rsidRDefault="003C74DE" w:rsidP="00C75C58">
      <w:pPr>
        <w:spacing w:after="0" w:line="240" w:lineRule="auto"/>
      </w:pPr>
      <w:r>
        <w:separator/>
      </w:r>
    </w:p>
  </w:footnote>
  <w:footnote w:type="continuationSeparator" w:id="0">
    <w:p w:rsidR="003C74DE" w:rsidRDefault="003C74DE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5133F"/>
    <w:rsid w:val="00395BC1"/>
    <w:rsid w:val="003C74DE"/>
    <w:rsid w:val="003D6BE3"/>
    <w:rsid w:val="00427850"/>
    <w:rsid w:val="00453B95"/>
    <w:rsid w:val="005B24FE"/>
    <w:rsid w:val="005C0026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50BFB"/>
    <w:rsid w:val="00E75454"/>
    <w:rsid w:val="00E75D1C"/>
    <w:rsid w:val="00EA7DF4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CD73-A968-4ACB-97BA-C0BEE12F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2016-02-11T10:10:00Z</dcterms:created>
  <dcterms:modified xsi:type="dcterms:W3CDTF">2016-02-11T10:10:00Z</dcterms:modified>
</cp:coreProperties>
</file>