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405E20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05E20" w:rsidRPr="00405E20" w:rsidRDefault="00405E20" w:rsidP="00405E20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405E20">
        <w:rPr>
          <w:rFonts w:ascii="Times New Roman" w:hAnsi="Times New Roman" w:cs="Times New Roman"/>
          <w:b/>
          <w:sz w:val="24"/>
          <w:szCs w:val="24"/>
          <w:lang w:val="bs-Latn-BA"/>
        </w:rPr>
        <w:t>Zahvala posmatračima Koalicije 'Pod lupom' i građanima BiH</w:t>
      </w:r>
    </w:p>
    <w:p w:rsidR="00405E20" w:rsidRPr="00405E20" w:rsidRDefault="00405E20" w:rsidP="00405E20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:rsidR="00405E20" w:rsidRPr="00405E20" w:rsidRDefault="00405E20" w:rsidP="00405E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05E20">
        <w:rPr>
          <w:rFonts w:ascii="Times New Roman" w:hAnsi="Times New Roman" w:cs="Times New Roman"/>
          <w:sz w:val="24"/>
          <w:szCs w:val="24"/>
          <w:lang w:val="bs-Latn-BA"/>
        </w:rPr>
        <w:t>Koalicija 'Pod lupom' završila je svoju zvaničnu medijsku kampanju i to emitiranjem petog video i audio spota u kojem se zahvalila svim svojim posmatračima tokom proteklih izbora, zatim svim građanima i izbornoj administraciji u BiH.</w:t>
      </w:r>
    </w:p>
    <w:p w:rsidR="00405E20" w:rsidRPr="00405E20" w:rsidRDefault="00405E20" w:rsidP="00405E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05E20">
        <w:rPr>
          <w:rFonts w:ascii="Times New Roman" w:hAnsi="Times New Roman" w:cs="Times New Roman"/>
          <w:sz w:val="24"/>
          <w:szCs w:val="24"/>
          <w:lang w:val="bs-Latn-BA"/>
        </w:rPr>
        <w:t>Spot je emitiran na više od 40 televizijskih i radio stanica, te na nekolicini web portala i medijskih fasada u cijeloj zemlji.</w:t>
      </w:r>
    </w:p>
    <w:p w:rsidR="00405E20" w:rsidRPr="00405E20" w:rsidRDefault="00405E20" w:rsidP="00405E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05E20">
        <w:rPr>
          <w:rFonts w:ascii="Times New Roman" w:hAnsi="Times New Roman" w:cs="Times New Roman"/>
          <w:sz w:val="24"/>
          <w:szCs w:val="24"/>
          <w:lang w:val="bs-Latn-BA"/>
        </w:rPr>
        <w:t>Koalicija je do sada producirala video i audio spotove koji su se odnosili na animiranje posmatrača izbornog dana, zatim izborne nepravilnosti/kupovinu glasova, zloupotrebu javnih resursa, te nepravilnosti koje se odnose na sam izborni.</w:t>
      </w:r>
    </w:p>
    <w:p w:rsidR="00B120B1" w:rsidRPr="00405E20" w:rsidRDefault="00405E20" w:rsidP="00405E2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05E20">
        <w:rPr>
          <w:rFonts w:ascii="Times New Roman" w:hAnsi="Times New Roman" w:cs="Times New Roman"/>
          <w:sz w:val="24"/>
          <w:szCs w:val="24"/>
          <w:lang w:val="bs-Latn-BA"/>
        </w:rPr>
        <w:t>Na samom početku kampanje, Koalicija je dobila veliku podršku medija koji su pristali besplatno emitirati prvi i najbitniji spot kojim su građani BiH pozvani da se priključe Koaliciji u nestranačkom posmatranju izbora.</w:t>
      </w:r>
    </w:p>
    <w:sectPr w:rsidR="00B120B1" w:rsidRPr="00405E20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0A" w:rsidRDefault="009F720A" w:rsidP="00C75C58">
      <w:pPr>
        <w:spacing w:after="0" w:line="240" w:lineRule="auto"/>
      </w:pPr>
      <w:r>
        <w:separator/>
      </w:r>
    </w:p>
  </w:endnote>
  <w:endnote w:type="continuationSeparator" w:id="0">
    <w:p w:rsidR="009F720A" w:rsidRDefault="009F720A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0A" w:rsidRDefault="009F720A" w:rsidP="00C75C58">
      <w:pPr>
        <w:spacing w:after="0" w:line="240" w:lineRule="auto"/>
      </w:pPr>
      <w:r>
        <w:separator/>
      </w:r>
    </w:p>
  </w:footnote>
  <w:footnote w:type="continuationSeparator" w:id="0">
    <w:p w:rsidR="009F720A" w:rsidRDefault="009F720A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05E20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9F720A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5D9F-39C1-467F-950D-388461B2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2016-02-11T10:11:00Z</dcterms:created>
  <dcterms:modified xsi:type="dcterms:W3CDTF">2016-02-11T10:11:00Z</dcterms:modified>
</cp:coreProperties>
</file>