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2C0DDB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04</w:t>
      </w:r>
      <w:r w:rsidR="00DF274F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DF274F" w:rsidRDefault="00DF274F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2C0DDB" w:rsidRPr="002C0DDB" w:rsidRDefault="002C0DDB" w:rsidP="002C0DD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2C0DDB">
        <w:rPr>
          <w:rFonts w:ascii="Times New Roman" w:hAnsi="Times New Roman" w:cs="Times New Roman"/>
          <w:b/>
          <w:sz w:val="24"/>
          <w:szCs w:val="24"/>
          <w:lang w:val="bs-Latn-BA"/>
        </w:rPr>
        <w:t>Usvojeni zaključci i preporuke sa konferencije o izbornom zakonodavstvu</w:t>
      </w:r>
    </w:p>
    <w:p w:rsidR="002C0DDB" w:rsidRPr="002C0DDB" w:rsidRDefault="002C0DDB" w:rsidP="002C0DD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bookmarkEnd w:id="0"/>
    <w:p w:rsidR="002C0DDB" w:rsidRPr="002C0DDB" w:rsidRDefault="002C0DDB" w:rsidP="002C0DD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C0DDB">
        <w:rPr>
          <w:rFonts w:ascii="Times New Roman" w:hAnsi="Times New Roman" w:cs="Times New Roman"/>
          <w:sz w:val="24"/>
          <w:szCs w:val="24"/>
          <w:lang w:val="bs-Latn-BA"/>
        </w:rPr>
        <w:t>Današnja konferencija "IZBORNO ZAKONODAVSTVO BiH: Kako i kada do izmjena?" u organizaciji Koalicije 'Pod lupom' završila je usvajanjem zaključaka i preporuka koje će biti upućene zakonodavcima i ostalim relevantnim institucijama u BiH.</w:t>
      </w:r>
    </w:p>
    <w:p w:rsidR="002C0DDB" w:rsidRPr="002C0DDB" w:rsidRDefault="002C0DDB" w:rsidP="002C0DD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C0DDB">
        <w:rPr>
          <w:rFonts w:ascii="Times New Roman" w:hAnsi="Times New Roman" w:cs="Times New Roman"/>
          <w:sz w:val="24"/>
          <w:szCs w:val="24"/>
          <w:lang w:val="bs-Latn-BA"/>
        </w:rPr>
        <w:t>Glavni zaključci konferencije su da se Izborni zakon promijeni ili da se donese novi Izborni zakon BiH do kraja 2015. godine, te da se u rad interesorne radne grupe za izmjenu Izbornog zakona uključe institucije civilnog društva, i sve ostale relevantne institucije koje mogu dati doprinos kvaliteti ponuđenih zakonskih rješenja.</w:t>
      </w:r>
    </w:p>
    <w:p w:rsidR="002C0DDB" w:rsidRPr="002C0DDB" w:rsidRDefault="002C0DDB" w:rsidP="002C0DD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C0DDB">
        <w:rPr>
          <w:rFonts w:ascii="Times New Roman" w:hAnsi="Times New Roman" w:cs="Times New Roman"/>
          <w:sz w:val="24"/>
          <w:szCs w:val="24"/>
          <w:lang w:val="bs-Latn-BA"/>
        </w:rPr>
        <w:t>Vehid Šehić, predsjednik Strateškog odbora Koalicije, naglasio je spremnost Koalicije da aktivno učestvuje u izmjenama izbornog zakonodavstva kroz različite forme. Također je zahvalio svim izabranim zvaničnicima i drugima koji su do sada podupirali rad Koalicije, te izrazio nadu da će se ta suradnja proširiti i nastaviti u budućnosti.</w:t>
      </w:r>
    </w:p>
    <w:p w:rsidR="002C0DDB" w:rsidRPr="002C0DDB" w:rsidRDefault="002C0DDB" w:rsidP="002C0DD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C0DDB">
        <w:rPr>
          <w:rFonts w:ascii="Times New Roman" w:hAnsi="Times New Roman" w:cs="Times New Roman"/>
          <w:sz w:val="24"/>
          <w:szCs w:val="24"/>
          <w:lang w:val="bs-Latn-BA"/>
        </w:rPr>
        <w:t>Konferencija je okupila preko stotinu učesnika: zastupnika i izaslanika sa svih nivoa vlasti u BiH, predstavnika izvršnih vlasti, izborne administracije, civilnog društva, akademske zajednice kao i predstavnika međunarodnih institucija.   Na konferenciji je predstavljen Završni izvještaj sa preporukama Koalicije Pod lupom (link za izvještaj: (http://podlupom.org/userfiles/file/Pod%20lupom%20-%20Final%20Report%20(ENG).pdf), koji je bio i temelj za vrlo produktivnu debatu u cilju unaprijeđenja izbornog procesa u BiH.</w:t>
      </w:r>
    </w:p>
    <w:p w:rsidR="005C2F91" w:rsidRPr="002C0DDB" w:rsidRDefault="002C0DDB" w:rsidP="002C0DD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2C0DDB">
        <w:rPr>
          <w:rFonts w:ascii="Times New Roman" w:hAnsi="Times New Roman" w:cs="Times New Roman"/>
          <w:sz w:val="24"/>
          <w:szCs w:val="24"/>
          <w:lang w:val="bs-Latn-BA"/>
        </w:rPr>
        <w:t>Koalicija najavljuje održavanje sličnih događaja i to 12.03. u Tuzli, 17.03. u Banjoj Luci i 24.03. u Mostaru, nakon čega će izdati izvještaj s kompletiranim materijalima sa svih događaja.</w:t>
      </w:r>
    </w:p>
    <w:sectPr w:rsidR="005C2F91" w:rsidRPr="002C0DDB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43D" w:rsidRDefault="00CB043D" w:rsidP="00C75C58">
      <w:pPr>
        <w:spacing w:after="0" w:line="240" w:lineRule="auto"/>
      </w:pPr>
      <w:r>
        <w:separator/>
      </w:r>
    </w:p>
  </w:endnote>
  <w:endnote w:type="continuationSeparator" w:id="0">
    <w:p w:rsidR="00CB043D" w:rsidRDefault="00CB043D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43D" w:rsidRDefault="00CB043D" w:rsidP="00C75C58">
      <w:pPr>
        <w:spacing w:after="0" w:line="240" w:lineRule="auto"/>
      </w:pPr>
      <w:r>
        <w:separator/>
      </w:r>
    </w:p>
  </w:footnote>
  <w:footnote w:type="continuationSeparator" w:id="0">
    <w:p w:rsidR="00CB043D" w:rsidRDefault="00CB043D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2C0DDB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24EF7"/>
    <w:rsid w:val="00C75C58"/>
    <w:rsid w:val="00CB043D"/>
    <w:rsid w:val="00CC4414"/>
    <w:rsid w:val="00D4615D"/>
    <w:rsid w:val="00D9656C"/>
    <w:rsid w:val="00DF274F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B53F-F8AA-4786-9F22-C7BDF066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2016-02-11T11:01:00Z</dcterms:created>
  <dcterms:modified xsi:type="dcterms:W3CDTF">2016-02-11T11:01:00Z</dcterms:modified>
</cp:coreProperties>
</file>