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84" w:rsidRPr="00705C84" w:rsidRDefault="00705C84" w:rsidP="00705C84">
      <w:pPr>
        <w:shd w:val="clear" w:color="auto" w:fill="FFFFFF" w:themeFill="background1"/>
        <w:spacing w:before="300" w:after="150" w:line="240" w:lineRule="auto"/>
        <w:outlineLvl w:val="1"/>
        <w:rPr>
          <w:rFonts w:ascii="Times New Roman" w:eastAsia="Times New Roman" w:hAnsi="Times New Roman" w:cs="Times New Roman"/>
          <w:bCs/>
          <w:color w:val="333333"/>
          <w:sz w:val="24"/>
          <w:szCs w:val="24"/>
          <w:lang w:eastAsia="en-GB"/>
        </w:rPr>
      </w:pPr>
      <w:bookmarkStart w:id="0" w:name="_GoBack"/>
      <w:r>
        <w:rPr>
          <w:rFonts w:ascii="Times New Roman" w:eastAsia="Times New Roman" w:hAnsi="Times New Roman" w:cs="Times New Roman"/>
          <w:bCs/>
          <w:color w:val="333333"/>
          <w:sz w:val="24"/>
          <w:szCs w:val="24"/>
          <w:lang w:eastAsia="en-GB"/>
        </w:rPr>
        <w:t>04.06.2015.</w:t>
      </w:r>
    </w:p>
    <w:bookmarkEnd w:id="0"/>
    <w:p w:rsidR="00A71924" w:rsidRDefault="00A71924" w:rsidP="00705C84">
      <w:pPr>
        <w:shd w:val="clear" w:color="auto" w:fill="FFFFFF" w:themeFill="background1"/>
        <w:spacing w:before="300" w:after="150" w:line="240" w:lineRule="auto"/>
        <w:jc w:val="center"/>
        <w:outlineLvl w:val="1"/>
        <w:rPr>
          <w:rFonts w:ascii="Times New Roman" w:eastAsia="Times New Roman" w:hAnsi="Times New Roman" w:cs="Times New Roman"/>
          <w:b/>
          <w:bCs/>
          <w:color w:val="333333"/>
          <w:sz w:val="24"/>
          <w:szCs w:val="24"/>
          <w:lang w:eastAsia="en-GB"/>
        </w:rPr>
      </w:pPr>
      <w:r w:rsidRPr="00A71924">
        <w:rPr>
          <w:rFonts w:ascii="Times New Roman" w:eastAsia="Times New Roman" w:hAnsi="Times New Roman" w:cs="Times New Roman"/>
          <w:b/>
          <w:bCs/>
          <w:color w:val="333333"/>
          <w:sz w:val="24"/>
          <w:szCs w:val="24"/>
          <w:lang w:eastAsia="en-GB"/>
        </w:rPr>
        <w:t xml:space="preserve">Early elections in </w:t>
      </w:r>
      <w:proofErr w:type="spellStart"/>
      <w:r w:rsidRPr="00A71924">
        <w:rPr>
          <w:rFonts w:ascii="Times New Roman" w:eastAsia="Times New Roman" w:hAnsi="Times New Roman" w:cs="Times New Roman"/>
          <w:b/>
          <w:bCs/>
          <w:color w:val="333333"/>
          <w:sz w:val="24"/>
          <w:szCs w:val="24"/>
          <w:lang w:eastAsia="en-GB"/>
        </w:rPr>
        <w:t>Fojnica</w:t>
      </w:r>
      <w:proofErr w:type="spellEnd"/>
      <w:r w:rsidRPr="00A71924">
        <w:rPr>
          <w:rFonts w:ascii="Times New Roman" w:eastAsia="Times New Roman" w:hAnsi="Times New Roman" w:cs="Times New Roman"/>
          <w:b/>
          <w:bCs/>
          <w:color w:val="333333"/>
          <w:sz w:val="24"/>
          <w:szCs w:val="24"/>
          <w:lang w:eastAsia="en-GB"/>
        </w:rPr>
        <w:t xml:space="preserve"> ''under the magnifying glass''</w:t>
      </w:r>
    </w:p>
    <w:p w:rsidR="00A71924" w:rsidRPr="00A71924" w:rsidRDefault="00A71924" w:rsidP="00A71924">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A71924" w:rsidRPr="00A71924" w:rsidRDefault="00A71924" w:rsidP="00A7192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71924">
        <w:rPr>
          <w:rFonts w:ascii="Times New Roman" w:eastAsia="Times New Roman" w:hAnsi="Times New Roman" w:cs="Times New Roman"/>
          <w:color w:val="333333"/>
          <w:sz w:val="24"/>
          <w:szCs w:val="24"/>
          <w:lang w:eastAsia="en-GB"/>
        </w:rPr>
        <w:t xml:space="preserve">Coalition ''Pod lupom'' will observe early local elections for mayor of municipality of </w:t>
      </w:r>
      <w:proofErr w:type="spellStart"/>
      <w:r w:rsidRPr="00A71924">
        <w:rPr>
          <w:rFonts w:ascii="Times New Roman" w:eastAsia="Times New Roman" w:hAnsi="Times New Roman" w:cs="Times New Roman"/>
          <w:color w:val="333333"/>
          <w:sz w:val="24"/>
          <w:szCs w:val="24"/>
          <w:lang w:eastAsia="en-GB"/>
        </w:rPr>
        <w:t>Fojnica</w:t>
      </w:r>
      <w:proofErr w:type="spellEnd"/>
      <w:r w:rsidRPr="00A71924">
        <w:rPr>
          <w:rFonts w:ascii="Times New Roman" w:eastAsia="Times New Roman" w:hAnsi="Times New Roman" w:cs="Times New Roman"/>
          <w:color w:val="333333"/>
          <w:sz w:val="24"/>
          <w:szCs w:val="24"/>
          <w:lang w:eastAsia="en-GB"/>
        </w:rPr>
        <w:t xml:space="preserve"> which will be held on Sunday, September 6, 2015.</w:t>
      </w:r>
    </w:p>
    <w:p w:rsidR="00A71924" w:rsidRPr="00A71924" w:rsidRDefault="00A71924" w:rsidP="00A7192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71924">
        <w:rPr>
          <w:rFonts w:ascii="Times New Roman" w:eastAsia="Times New Roman" w:hAnsi="Times New Roman" w:cs="Times New Roman"/>
          <w:color w:val="333333"/>
          <w:sz w:val="24"/>
          <w:szCs w:val="24"/>
          <w:lang w:eastAsia="en-GB"/>
        </w:rPr>
        <w:t>The plan is the presence of 22 observers of the Coalition who will be deployed at all polling stations in the mentioned municipality. With this engagement Coalition wants to ensure respect of the Election Law of Bosnia and Herzegovina, to prevent any possible manipulations and to protect free electoral will.</w:t>
      </w:r>
    </w:p>
    <w:p w:rsidR="00A71924" w:rsidRPr="00A71924" w:rsidRDefault="00A71924" w:rsidP="00A7192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71924">
        <w:rPr>
          <w:rFonts w:ascii="Times New Roman" w:eastAsia="Times New Roman" w:hAnsi="Times New Roman" w:cs="Times New Roman"/>
          <w:color w:val="333333"/>
          <w:sz w:val="24"/>
          <w:szCs w:val="24"/>
          <w:lang w:eastAsia="en-GB"/>
        </w:rPr>
        <w:t xml:space="preserve">Citizens can report observed irregularities before and on the Election Day by calling the number 060 322 6410. Instruction on deadlines and sequence of election activities for the implementation of early elections for the mayor of </w:t>
      </w:r>
      <w:proofErr w:type="spellStart"/>
      <w:r w:rsidRPr="00A71924">
        <w:rPr>
          <w:rFonts w:ascii="Times New Roman" w:eastAsia="Times New Roman" w:hAnsi="Times New Roman" w:cs="Times New Roman"/>
          <w:color w:val="333333"/>
          <w:sz w:val="24"/>
          <w:szCs w:val="24"/>
          <w:lang w:eastAsia="en-GB"/>
        </w:rPr>
        <w:t>Fojnica</w:t>
      </w:r>
      <w:proofErr w:type="spellEnd"/>
      <w:r w:rsidRPr="00A71924">
        <w:rPr>
          <w:rFonts w:ascii="Times New Roman" w:eastAsia="Times New Roman" w:hAnsi="Times New Roman" w:cs="Times New Roman"/>
          <w:color w:val="333333"/>
          <w:sz w:val="24"/>
          <w:szCs w:val="24"/>
          <w:lang w:eastAsia="en-GB"/>
        </w:rPr>
        <w:t xml:space="preserve"> is available to the public on the website of the Central Election Commission, </w:t>
      </w:r>
      <w:hyperlink r:id="rId7" w:history="1">
        <w:r w:rsidRPr="00A71924">
          <w:rPr>
            <w:rFonts w:ascii="Times New Roman" w:eastAsia="Times New Roman" w:hAnsi="Times New Roman" w:cs="Times New Roman"/>
            <w:color w:val="428BCA"/>
            <w:sz w:val="24"/>
            <w:szCs w:val="24"/>
            <w:lang w:eastAsia="en-GB"/>
          </w:rPr>
          <w:t>http://izbori.ba</w:t>
        </w:r>
      </w:hyperlink>
      <w:r w:rsidRPr="00A71924">
        <w:rPr>
          <w:rFonts w:ascii="Times New Roman" w:eastAsia="Times New Roman" w:hAnsi="Times New Roman" w:cs="Times New Roman"/>
          <w:color w:val="333333"/>
          <w:sz w:val="24"/>
          <w:szCs w:val="24"/>
          <w:lang w:eastAsia="en-GB"/>
        </w:rPr>
        <w:t> .</w:t>
      </w:r>
    </w:p>
    <w:p w:rsidR="00A71924" w:rsidRPr="00A71924" w:rsidRDefault="00A71924" w:rsidP="00A7192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71924">
        <w:rPr>
          <w:rFonts w:ascii="Times New Roman" w:eastAsia="Times New Roman" w:hAnsi="Times New Roman" w:cs="Times New Roman"/>
          <w:color w:val="333333"/>
          <w:sz w:val="24"/>
          <w:szCs w:val="24"/>
          <w:lang w:eastAsia="en-GB"/>
        </w:rPr>
        <w:t xml:space="preserve">We remind that during General Elections 2014, Coalition 'Pod lupom' had 2.800 non-partisan observers present at 1.348 polling stations and in 134 local election commissions, covering more than 25% of the total number of polling stations in </w:t>
      </w:r>
      <w:proofErr w:type="spellStart"/>
      <w:r w:rsidRPr="00A71924">
        <w:rPr>
          <w:rFonts w:ascii="Times New Roman" w:eastAsia="Times New Roman" w:hAnsi="Times New Roman" w:cs="Times New Roman"/>
          <w:color w:val="333333"/>
          <w:sz w:val="24"/>
          <w:szCs w:val="24"/>
          <w:lang w:eastAsia="en-GB"/>
        </w:rPr>
        <w:t>BiH</w:t>
      </w:r>
      <w:proofErr w:type="spellEnd"/>
      <w:r w:rsidRPr="00A71924">
        <w:rPr>
          <w:rFonts w:ascii="Times New Roman" w:eastAsia="Times New Roman" w:hAnsi="Times New Roman" w:cs="Times New Roman"/>
          <w:color w:val="333333"/>
          <w:sz w:val="24"/>
          <w:szCs w:val="24"/>
          <w:lang w:eastAsia="en-GB"/>
        </w:rPr>
        <w:t xml:space="preserve">. Also, the Coalition observed early local elections in the municipalities </w:t>
      </w:r>
      <w:proofErr w:type="spellStart"/>
      <w:r w:rsidRPr="00A71924">
        <w:rPr>
          <w:rFonts w:ascii="Times New Roman" w:eastAsia="Times New Roman" w:hAnsi="Times New Roman" w:cs="Times New Roman"/>
          <w:color w:val="333333"/>
          <w:sz w:val="24"/>
          <w:szCs w:val="24"/>
          <w:lang w:eastAsia="en-GB"/>
        </w:rPr>
        <w:t>Stanari</w:t>
      </w:r>
      <w:proofErr w:type="spellEnd"/>
      <w:r w:rsidRPr="00A71924">
        <w:rPr>
          <w:rFonts w:ascii="Times New Roman" w:eastAsia="Times New Roman" w:hAnsi="Times New Roman" w:cs="Times New Roman"/>
          <w:color w:val="333333"/>
          <w:sz w:val="24"/>
          <w:szCs w:val="24"/>
          <w:lang w:eastAsia="en-GB"/>
        </w:rPr>
        <w:t xml:space="preserve">, East </w:t>
      </w:r>
      <w:proofErr w:type="spellStart"/>
      <w:r w:rsidRPr="00A71924">
        <w:rPr>
          <w:rFonts w:ascii="Times New Roman" w:eastAsia="Times New Roman" w:hAnsi="Times New Roman" w:cs="Times New Roman"/>
          <w:color w:val="333333"/>
          <w:sz w:val="24"/>
          <w:szCs w:val="24"/>
          <w:lang w:eastAsia="en-GB"/>
        </w:rPr>
        <w:t>Drvar</w:t>
      </w:r>
      <w:proofErr w:type="spellEnd"/>
      <w:r w:rsidRPr="00A71924">
        <w:rPr>
          <w:rFonts w:ascii="Times New Roman" w:eastAsia="Times New Roman" w:hAnsi="Times New Roman" w:cs="Times New Roman"/>
          <w:color w:val="333333"/>
          <w:sz w:val="24"/>
          <w:szCs w:val="24"/>
          <w:lang w:eastAsia="en-GB"/>
        </w:rPr>
        <w:t xml:space="preserve">, </w:t>
      </w:r>
      <w:proofErr w:type="spellStart"/>
      <w:r w:rsidRPr="00A71924">
        <w:rPr>
          <w:rFonts w:ascii="Times New Roman" w:eastAsia="Times New Roman" w:hAnsi="Times New Roman" w:cs="Times New Roman"/>
          <w:color w:val="333333"/>
          <w:sz w:val="24"/>
          <w:szCs w:val="24"/>
          <w:lang w:eastAsia="en-GB"/>
        </w:rPr>
        <w:t>Domaljevac</w:t>
      </w:r>
      <w:proofErr w:type="spellEnd"/>
      <w:r w:rsidRPr="00A71924">
        <w:rPr>
          <w:rFonts w:ascii="Times New Roman" w:eastAsia="Times New Roman" w:hAnsi="Times New Roman" w:cs="Times New Roman"/>
          <w:color w:val="333333"/>
          <w:sz w:val="24"/>
          <w:szCs w:val="24"/>
          <w:lang w:eastAsia="en-GB"/>
        </w:rPr>
        <w:t xml:space="preserve"> - </w:t>
      </w:r>
      <w:proofErr w:type="spellStart"/>
      <w:r w:rsidRPr="00A71924">
        <w:rPr>
          <w:rFonts w:ascii="Times New Roman" w:eastAsia="Times New Roman" w:hAnsi="Times New Roman" w:cs="Times New Roman"/>
          <w:color w:val="333333"/>
          <w:sz w:val="24"/>
          <w:szCs w:val="24"/>
          <w:lang w:eastAsia="en-GB"/>
        </w:rPr>
        <w:t>Šamac</w:t>
      </w:r>
      <w:proofErr w:type="spellEnd"/>
      <w:r w:rsidRPr="00A71924">
        <w:rPr>
          <w:rFonts w:ascii="Times New Roman" w:eastAsia="Times New Roman" w:hAnsi="Times New Roman" w:cs="Times New Roman"/>
          <w:color w:val="333333"/>
          <w:sz w:val="24"/>
          <w:szCs w:val="24"/>
          <w:lang w:eastAsia="en-GB"/>
        </w:rPr>
        <w:t xml:space="preserve">, </w:t>
      </w:r>
      <w:proofErr w:type="spellStart"/>
      <w:r w:rsidRPr="00A71924">
        <w:rPr>
          <w:rFonts w:ascii="Times New Roman" w:eastAsia="Times New Roman" w:hAnsi="Times New Roman" w:cs="Times New Roman"/>
          <w:color w:val="333333"/>
          <w:sz w:val="24"/>
          <w:szCs w:val="24"/>
          <w:lang w:eastAsia="en-GB"/>
        </w:rPr>
        <w:t>Kalesija</w:t>
      </w:r>
      <w:proofErr w:type="spellEnd"/>
      <w:r w:rsidRPr="00A71924">
        <w:rPr>
          <w:rFonts w:ascii="Times New Roman" w:eastAsia="Times New Roman" w:hAnsi="Times New Roman" w:cs="Times New Roman"/>
          <w:color w:val="333333"/>
          <w:sz w:val="24"/>
          <w:szCs w:val="24"/>
          <w:lang w:eastAsia="en-GB"/>
        </w:rPr>
        <w:t xml:space="preserve"> and </w:t>
      </w:r>
      <w:proofErr w:type="spellStart"/>
      <w:r w:rsidRPr="00A71924">
        <w:rPr>
          <w:rFonts w:ascii="Times New Roman" w:eastAsia="Times New Roman" w:hAnsi="Times New Roman" w:cs="Times New Roman"/>
          <w:color w:val="333333"/>
          <w:sz w:val="24"/>
          <w:szCs w:val="24"/>
          <w:lang w:eastAsia="en-GB"/>
        </w:rPr>
        <w:t>Živinice</w:t>
      </w:r>
      <w:proofErr w:type="spellEnd"/>
      <w:r w:rsidRPr="00A71924">
        <w:rPr>
          <w:rFonts w:ascii="Times New Roman" w:eastAsia="Times New Roman" w:hAnsi="Times New Roman" w:cs="Times New Roman"/>
          <w:color w:val="333333"/>
          <w:sz w:val="24"/>
          <w:szCs w:val="24"/>
          <w:lang w:eastAsia="en-GB"/>
        </w:rPr>
        <w:t>.</w:t>
      </w:r>
    </w:p>
    <w:p w:rsidR="00E75454" w:rsidRPr="00A71924" w:rsidRDefault="00E75454" w:rsidP="00C75C58">
      <w:pPr>
        <w:rPr>
          <w:b/>
        </w:rPr>
      </w:pPr>
    </w:p>
    <w:p w:rsidR="00E75454" w:rsidRDefault="00E75454" w:rsidP="00C75C58"/>
    <w:p w:rsidR="00E75454" w:rsidRDefault="00E75454" w:rsidP="00C75C58"/>
    <w:sectPr w:rsidR="00E75454"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B7" w:rsidRDefault="006524B7" w:rsidP="00C75C58">
      <w:pPr>
        <w:spacing w:after="0" w:line="240" w:lineRule="auto"/>
      </w:pPr>
      <w:r>
        <w:separator/>
      </w:r>
    </w:p>
  </w:endnote>
  <w:endnote w:type="continuationSeparator" w:id="0">
    <w:p w:rsidR="006524B7" w:rsidRDefault="006524B7"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B7" w:rsidRDefault="006524B7" w:rsidP="00C75C58">
      <w:pPr>
        <w:spacing w:after="0" w:line="240" w:lineRule="auto"/>
      </w:pPr>
      <w:r>
        <w:separator/>
      </w:r>
    </w:p>
  </w:footnote>
  <w:footnote w:type="continuationSeparator" w:id="0">
    <w:p w:rsidR="006524B7" w:rsidRDefault="006524B7"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524B7"/>
    <w:rsid w:val="006650F7"/>
    <w:rsid w:val="00705C84"/>
    <w:rsid w:val="009176A4"/>
    <w:rsid w:val="00996000"/>
    <w:rsid w:val="00A71924"/>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zbori.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E223-6B35-46E8-81EE-91FDEBF7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3</cp:revision>
  <dcterms:created xsi:type="dcterms:W3CDTF">2015-05-21T09:31:00Z</dcterms:created>
  <dcterms:modified xsi:type="dcterms:W3CDTF">2016-02-24T11:17:00Z</dcterms:modified>
</cp:coreProperties>
</file>