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E30" w:rsidRDefault="00902E30" w:rsidP="00902E30">
      <w:pPr>
        <w:jc w:val="center"/>
        <w:rPr>
          <w:b/>
          <w:sz w:val="24"/>
          <w:szCs w:val="24"/>
        </w:rPr>
      </w:pPr>
      <w:r w:rsidRPr="004C2180">
        <w:rPr>
          <w:b/>
          <w:sz w:val="24"/>
          <w:szCs w:val="24"/>
        </w:rPr>
        <w:t>Lokaln</w:t>
      </w:r>
      <w:r w:rsidR="000E07AD" w:rsidRPr="004C2180">
        <w:rPr>
          <w:b/>
          <w:sz w:val="24"/>
          <w:szCs w:val="24"/>
        </w:rPr>
        <w:t>i izbori ''pod lupom'' 2.883 nestranačka posmatrača</w:t>
      </w:r>
    </w:p>
    <w:p w:rsidR="005E30FF" w:rsidRPr="004C2180" w:rsidRDefault="005E30FF" w:rsidP="00902E30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2655570" cy="184721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78f6787-bba0-4a09-a833-49e30a0a0a6c-img-0003-resized-1024-690x48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E30" w:rsidRPr="004C2180" w:rsidRDefault="00902E30" w:rsidP="00902E30">
      <w:pPr>
        <w:jc w:val="both"/>
        <w:rPr>
          <w:sz w:val="24"/>
          <w:szCs w:val="24"/>
        </w:rPr>
      </w:pPr>
      <w:r w:rsidRPr="004C2180">
        <w:rPr>
          <w:sz w:val="24"/>
          <w:szCs w:val="24"/>
        </w:rPr>
        <w:t>Na Lokalnim izborima 2016. godine Koalicija ''Pod lupom'' je angažovala 2.883 posmatrača, od čega 2.562 posmatrača na isto toliko biračkih mjesta, 120 posmatrača u mobilnim timovima, 141 posmatrača u lokalnim izbornim komisijama i 60 volontera u pozivnom centru. Na izborni dan u pozivni centar je zaprimljeno 30.000 sms poruka. Mobilni timovi su dodatno pokrili preko 600 biračkih mjesta, što u konačnici podrazumijeva da je Koalicija pokrila 3.162 biračka mjesta, odnosno 60,4% od ukupnog broja redovnih biračkih mjesta.</w:t>
      </w:r>
      <w:r w:rsidR="00B97B49" w:rsidRPr="004C2180">
        <w:rPr>
          <w:sz w:val="24"/>
          <w:szCs w:val="24"/>
        </w:rPr>
        <w:t xml:space="preserve"> Nakon izbornog dana Koalicija je posmatrala i rad Glavnog centra za brojanje </w:t>
      </w:r>
      <w:r w:rsidR="00453E34" w:rsidRPr="004C2180">
        <w:rPr>
          <w:sz w:val="24"/>
          <w:szCs w:val="24"/>
        </w:rPr>
        <w:t xml:space="preserve">i lokalnih izbornih komisija </w:t>
      </w:r>
      <w:r w:rsidR="00B97B49" w:rsidRPr="004C2180">
        <w:rPr>
          <w:sz w:val="24"/>
          <w:szCs w:val="24"/>
        </w:rPr>
        <w:t xml:space="preserve">sve do okončanja ponovnog brojanja glasačkih listića sa određenih biračkih mjesta. </w:t>
      </w:r>
    </w:p>
    <w:p w:rsidR="000E07AD" w:rsidRDefault="000E07AD" w:rsidP="000E07AD">
      <w:pPr>
        <w:jc w:val="center"/>
        <w:rPr>
          <w:b/>
          <w:sz w:val="24"/>
          <w:szCs w:val="24"/>
        </w:rPr>
      </w:pPr>
      <w:r w:rsidRPr="004C2180">
        <w:rPr>
          <w:b/>
          <w:sz w:val="24"/>
          <w:szCs w:val="24"/>
        </w:rPr>
        <w:t>Preliminarna ocjena izbornog dana</w:t>
      </w:r>
    </w:p>
    <w:p w:rsidR="005E30FF" w:rsidRPr="004C2180" w:rsidRDefault="005E30FF" w:rsidP="000E07A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2655570" cy="14941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649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7AD" w:rsidRPr="004C2180" w:rsidRDefault="000E07AD" w:rsidP="000E07AD">
      <w:pPr>
        <w:jc w:val="both"/>
        <w:rPr>
          <w:sz w:val="24"/>
          <w:szCs w:val="24"/>
        </w:rPr>
      </w:pPr>
      <w:r w:rsidRPr="004C2180">
        <w:rPr>
          <w:sz w:val="24"/>
          <w:szCs w:val="24"/>
        </w:rPr>
        <w:t xml:space="preserve">Preliminarna ocjena izbornog dana Koalicije „Pod lupom“ je da je izborni proces na većini biračkih mjesta i lokalnih izbornih komisija u BiH proveden u skladu </w:t>
      </w:r>
      <w:r w:rsidRPr="004C2180">
        <w:rPr>
          <w:sz w:val="24"/>
          <w:szCs w:val="24"/>
        </w:rPr>
        <w:t>sa Izbo</w:t>
      </w:r>
      <w:r w:rsidR="00453E34" w:rsidRPr="004C2180">
        <w:rPr>
          <w:sz w:val="24"/>
          <w:szCs w:val="24"/>
        </w:rPr>
        <w:t xml:space="preserve">rnim zakonom BiH, izuzev Stoca gdje je došlo do prekida održavanja izbora. </w:t>
      </w:r>
      <w:r w:rsidRPr="004C2180">
        <w:rPr>
          <w:sz w:val="24"/>
          <w:szCs w:val="24"/>
        </w:rPr>
        <w:t xml:space="preserve">Incidentne situacije i nepravilnosti su se dešavale u pojedinim opštinama u vidu kršenja Izbornog zakona i provedbenih akata. </w:t>
      </w:r>
      <w:r w:rsidR="00B97B49" w:rsidRPr="004C2180">
        <w:rPr>
          <w:sz w:val="24"/>
          <w:szCs w:val="24"/>
        </w:rPr>
        <w:t xml:space="preserve">Posmatrači Koalicije su tokom izbornog dana i noći prijavili </w:t>
      </w:r>
      <w:r w:rsidR="00BF267A">
        <w:rPr>
          <w:sz w:val="24"/>
          <w:szCs w:val="24"/>
        </w:rPr>
        <w:t>299</w:t>
      </w:r>
      <w:r w:rsidR="00B97B49" w:rsidRPr="004C2180">
        <w:rPr>
          <w:sz w:val="24"/>
          <w:szCs w:val="24"/>
        </w:rPr>
        <w:t xml:space="preserve"> ozbiljnija kršenja Izbornog zakona i/ili provedbenih akata CIK-a BiH, a zaprimljeno je i </w:t>
      </w:r>
      <w:r w:rsidR="00BF267A">
        <w:rPr>
          <w:sz w:val="24"/>
          <w:szCs w:val="24"/>
        </w:rPr>
        <w:t xml:space="preserve">oko </w:t>
      </w:r>
      <w:r w:rsidR="00377715">
        <w:rPr>
          <w:sz w:val="24"/>
          <w:szCs w:val="24"/>
        </w:rPr>
        <w:t>12</w:t>
      </w:r>
      <w:bookmarkStart w:id="0" w:name="_GoBack"/>
      <w:bookmarkEnd w:id="0"/>
      <w:r w:rsidR="00BF267A">
        <w:rPr>
          <w:sz w:val="24"/>
          <w:szCs w:val="24"/>
        </w:rPr>
        <w:t>0</w:t>
      </w:r>
      <w:r w:rsidR="00B97B49" w:rsidRPr="004C2180">
        <w:rPr>
          <w:sz w:val="24"/>
          <w:szCs w:val="24"/>
        </w:rPr>
        <w:t xml:space="preserve"> prijava građana. Zapri</w:t>
      </w:r>
      <w:r w:rsidRPr="004C2180">
        <w:rPr>
          <w:sz w:val="24"/>
          <w:szCs w:val="24"/>
        </w:rPr>
        <w:t>mljene prijave o ovim incidentima i nepravilnostima ukazuju na probleme u održavanju izbora.</w:t>
      </w:r>
      <w:r w:rsidR="00B97B49" w:rsidRPr="004C2180">
        <w:rPr>
          <w:sz w:val="24"/>
          <w:szCs w:val="24"/>
        </w:rPr>
        <w:t xml:space="preserve"> Finalni izvještaj o monitoringu Lokalnih izbora 2016., Koalicija ''Pod lupom</w:t>
      </w:r>
      <w:r w:rsidR="00BF267A">
        <w:rPr>
          <w:sz w:val="24"/>
          <w:szCs w:val="24"/>
        </w:rPr>
        <w:t>'' će predstaviti 22. decembra, a publikovati u februaru.</w:t>
      </w:r>
    </w:p>
    <w:p w:rsidR="00B97B49" w:rsidRDefault="00B97B49" w:rsidP="00B97B49">
      <w:pPr>
        <w:jc w:val="center"/>
        <w:rPr>
          <w:b/>
          <w:sz w:val="24"/>
          <w:szCs w:val="24"/>
        </w:rPr>
      </w:pPr>
      <w:r w:rsidRPr="004C2180">
        <w:rPr>
          <w:b/>
          <w:sz w:val="24"/>
          <w:szCs w:val="24"/>
        </w:rPr>
        <w:t>Koalicija ''Pod lupom'' u medijima</w:t>
      </w:r>
    </w:p>
    <w:p w:rsidR="005E30FF" w:rsidRPr="004C2180" w:rsidRDefault="005E30FF" w:rsidP="00B97B49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2655570" cy="184721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78f6793-7684-42c5-91ae-49f50a0a0a6c-img-0037-resized-1024-690x48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E30" w:rsidRPr="004C2180" w:rsidRDefault="00902E30" w:rsidP="00902E30">
      <w:pPr>
        <w:jc w:val="both"/>
        <w:rPr>
          <w:sz w:val="24"/>
          <w:szCs w:val="24"/>
        </w:rPr>
      </w:pPr>
      <w:r w:rsidRPr="004C2180">
        <w:rPr>
          <w:sz w:val="24"/>
          <w:szCs w:val="24"/>
        </w:rPr>
        <w:t>Od početka projekta (15. novembar 2015. godine) do oktobra mjeseca zabilježeno je preko</w:t>
      </w:r>
      <w:r w:rsidR="00B97B49" w:rsidRPr="004C2180">
        <w:rPr>
          <w:sz w:val="24"/>
          <w:szCs w:val="24"/>
        </w:rPr>
        <w:t xml:space="preserve"> </w:t>
      </w:r>
      <w:r w:rsidRPr="004C2180">
        <w:rPr>
          <w:sz w:val="24"/>
          <w:szCs w:val="24"/>
        </w:rPr>
        <w:t>900 medijskih izvještaja o aktivnostima Koalicije „Pod lupom“. Koalicija je u</w:t>
      </w:r>
      <w:r w:rsidR="00B97B49" w:rsidRPr="004C2180">
        <w:rPr>
          <w:sz w:val="24"/>
          <w:szCs w:val="24"/>
        </w:rPr>
        <w:t xml:space="preserve"> </w:t>
      </w:r>
      <w:r w:rsidRPr="004C2180">
        <w:rPr>
          <w:sz w:val="24"/>
          <w:szCs w:val="24"/>
        </w:rPr>
        <w:t xml:space="preserve">ovom periodu organizovala 12 konferencija za </w:t>
      </w:r>
      <w:r w:rsidR="00B97B49" w:rsidRPr="004C2180">
        <w:rPr>
          <w:sz w:val="24"/>
          <w:szCs w:val="24"/>
        </w:rPr>
        <w:t>novinare</w:t>
      </w:r>
      <w:r w:rsidRPr="004C2180">
        <w:rPr>
          <w:sz w:val="24"/>
          <w:szCs w:val="24"/>
        </w:rPr>
        <w:t xml:space="preserve"> i objavila 26 saopštenja za javnost.</w:t>
      </w:r>
      <w:r w:rsidR="00B97B49" w:rsidRPr="004C2180">
        <w:rPr>
          <w:sz w:val="24"/>
          <w:szCs w:val="24"/>
        </w:rPr>
        <w:t xml:space="preserve"> </w:t>
      </w:r>
      <w:r w:rsidRPr="004C2180">
        <w:rPr>
          <w:sz w:val="24"/>
          <w:szCs w:val="24"/>
        </w:rPr>
        <w:t>Izrađena su 3 audio i 3 video spota koja su emitovana na radio i TV stanicama širom BiH.</w:t>
      </w:r>
      <w:r w:rsidR="00B97B49" w:rsidRPr="004C2180">
        <w:rPr>
          <w:sz w:val="24"/>
          <w:szCs w:val="24"/>
        </w:rPr>
        <w:t xml:space="preserve"> </w:t>
      </w:r>
      <w:r w:rsidRPr="004C2180">
        <w:rPr>
          <w:sz w:val="24"/>
          <w:szCs w:val="24"/>
        </w:rPr>
        <w:t>Koalicija je u sklopu plaćene promocije ostvarila saradnju sa 41 medijem u BiH, a dodatnih 18</w:t>
      </w:r>
      <w:r w:rsidR="00B97B49" w:rsidRPr="004C2180">
        <w:rPr>
          <w:sz w:val="24"/>
          <w:szCs w:val="24"/>
        </w:rPr>
        <w:t xml:space="preserve"> </w:t>
      </w:r>
      <w:r w:rsidRPr="004C2180">
        <w:rPr>
          <w:sz w:val="24"/>
          <w:szCs w:val="24"/>
        </w:rPr>
        <w:t>medija su ustupili besplatan prostor u svrhu promocije aktivnosti Koalicije.</w:t>
      </w:r>
    </w:p>
    <w:p w:rsidR="005E30FF" w:rsidRDefault="005E30FF" w:rsidP="00453E34">
      <w:pPr>
        <w:jc w:val="center"/>
        <w:rPr>
          <w:b/>
          <w:sz w:val="24"/>
          <w:szCs w:val="24"/>
        </w:rPr>
      </w:pPr>
    </w:p>
    <w:p w:rsidR="005E30FF" w:rsidRDefault="005E30FF" w:rsidP="00453E34">
      <w:pPr>
        <w:jc w:val="center"/>
        <w:rPr>
          <w:b/>
          <w:sz w:val="24"/>
          <w:szCs w:val="24"/>
        </w:rPr>
      </w:pPr>
    </w:p>
    <w:p w:rsidR="00453E34" w:rsidRPr="004C2180" w:rsidRDefault="00453E34" w:rsidP="00453E34">
      <w:pPr>
        <w:jc w:val="center"/>
        <w:rPr>
          <w:b/>
          <w:sz w:val="24"/>
          <w:szCs w:val="24"/>
        </w:rPr>
      </w:pPr>
      <w:r w:rsidRPr="004C2180">
        <w:rPr>
          <w:b/>
          <w:sz w:val="24"/>
          <w:szCs w:val="24"/>
        </w:rPr>
        <w:lastRenderedPageBreak/>
        <w:t>Zahtjevi za ponovno brojanje glasačkih listića upućeni CIK-u</w:t>
      </w:r>
    </w:p>
    <w:p w:rsidR="00902E30" w:rsidRPr="004C2180" w:rsidRDefault="00453E34" w:rsidP="00453E34">
      <w:pPr>
        <w:pStyle w:val="m3548936091529957326msolistparagraph"/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lang w:val="bs-Latn-BA" w:eastAsia="en-US"/>
        </w:rPr>
      </w:pPr>
      <w:r w:rsidRPr="004C2180">
        <w:rPr>
          <w:rFonts w:asciiTheme="minorHAnsi" w:eastAsiaTheme="minorHAnsi" w:hAnsiTheme="minorHAnsi" w:cstheme="minorBidi"/>
          <w:lang w:val="bs-Latn-BA" w:eastAsia="en-US"/>
        </w:rPr>
        <w:t xml:space="preserve">Koalicija ''Pod lupom'' je 20. oktobra podnijela zahtjeve za ponovno brojanje glasačkih listića na ukupno 12 biračkih mjesta. Centralna izborna komisija BiH (CIK BiH) je razmatrala te zahtjeve i iste, nažalost, odbacila kao nepotpune. Ovakvo odbacivanje zahtjeva, iz kojih je jasno vidljivo da je prekršen Izborni zakon i/ili provedbeni akti CIK-a BiH, učvršćuje argumente Koalicije o nužnosti izmjena Izbornog zakona u dijelu koji se odnosi na krug lica koja smiju podnositi zahtjeve i prigovore. </w:t>
      </w:r>
    </w:p>
    <w:p w:rsidR="00052AB9" w:rsidRPr="004C2180" w:rsidRDefault="00052AB9" w:rsidP="00052AB9">
      <w:pPr>
        <w:pStyle w:val="m3548936091529957326msolistparagraph"/>
        <w:shd w:val="clear" w:color="auto" w:fill="FFFFFF"/>
        <w:spacing w:after="0"/>
        <w:jc w:val="center"/>
        <w:rPr>
          <w:rFonts w:ascii="Calibri" w:hAnsi="Calibri" w:cs="Calibri"/>
          <w:b/>
          <w:color w:val="222222"/>
          <w:lang w:val="bs-Latn-BA"/>
        </w:rPr>
      </w:pPr>
      <w:r w:rsidRPr="004C2180">
        <w:rPr>
          <w:rFonts w:ascii="Calibri" w:hAnsi="Calibri" w:cs="Calibri"/>
          <w:b/>
          <w:color w:val="222222"/>
          <w:lang w:val="bs-Latn-BA"/>
        </w:rPr>
        <w:t>Slanje liste nepravilnosti lokalnim izbornim komisijama</w:t>
      </w:r>
    </w:p>
    <w:p w:rsidR="00052AB9" w:rsidRDefault="00BF267A" w:rsidP="00052AB9">
      <w:pPr>
        <w:pStyle w:val="m3548936091529957326msolistparagraph"/>
        <w:shd w:val="clear" w:color="auto" w:fill="FFFFFF"/>
        <w:spacing w:after="0"/>
        <w:jc w:val="both"/>
        <w:rPr>
          <w:rFonts w:ascii="Calibri" w:hAnsi="Calibri" w:cs="Calibri"/>
          <w:color w:val="222222"/>
          <w:lang w:val="bs-Latn-BA"/>
        </w:rPr>
      </w:pPr>
      <w:r>
        <w:rPr>
          <w:rFonts w:ascii="Calibri" w:hAnsi="Calibri" w:cs="Calibri"/>
          <w:color w:val="222222"/>
          <w:lang w:val="bs-Latn-BA"/>
        </w:rPr>
        <w:t>Koalicija ''Pod lupom'' listu 299 zbilježenih nepravilnosti u preko 50 lokalnih izbornih komisija i</w:t>
      </w:r>
      <w:r w:rsidR="00052AB9" w:rsidRPr="004C2180">
        <w:rPr>
          <w:rFonts w:ascii="Calibri" w:hAnsi="Calibri" w:cs="Calibri"/>
          <w:color w:val="222222"/>
          <w:lang w:val="bs-Latn-BA"/>
        </w:rPr>
        <w:t xml:space="preserve"> trenutno prikuplja odgovore svih lokalnih izbornih komisija u opštinama gdje su posmatrači unijeli primjedbe u Zapisnike o radu biračkih odbora. Nakon analize odgovora Koalicija će napraviti plan eventualnih postupanja po pitanju izbornih nepravilnosti.</w:t>
      </w:r>
    </w:p>
    <w:p w:rsidR="005E30FF" w:rsidRPr="004C2180" w:rsidRDefault="005E30FF" w:rsidP="005E30FF">
      <w:pPr>
        <w:pStyle w:val="m3548936091529957326msolistparagraph"/>
        <w:shd w:val="clear" w:color="auto" w:fill="FFFFFF"/>
        <w:spacing w:before="0" w:beforeAutospacing="0" w:after="0" w:afterAutospacing="0"/>
        <w:rPr>
          <w:rFonts w:ascii="Calibri" w:hAnsi="Calibri" w:cs="Calibri"/>
          <w:b/>
          <w:lang w:val="bs-Latn-BA"/>
        </w:rPr>
      </w:pPr>
      <w:r w:rsidRPr="004C2180">
        <w:rPr>
          <w:rFonts w:ascii="Calibri" w:hAnsi="Calibri" w:cs="Calibri"/>
          <w:b/>
          <w:lang w:val="bs-Latn-BA"/>
        </w:rPr>
        <w:t>Analiza izbornih nepravilnosti 2006-2016</w:t>
      </w:r>
    </w:p>
    <w:p w:rsidR="005E30FF" w:rsidRDefault="005E30FF" w:rsidP="005E30FF">
      <w:pPr>
        <w:jc w:val="both"/>
        <w:rPr>
          <w:rFonts w:cstheme="minorHAnsi"/>
          <w:sz w:val="24"/>
          <w:szCs w:val="24"/>
        </w:rPr>
      </w:pPr>
    </w:p>
    <w:p w:rsidR="005E30FF" w:rsidRPr="004C2180" w:rsidRDefault="005E30FF" w:rsidP="005E30FF">
      <w:pPr>
        <w:jc w:val="both"/>
        <w:rPr>
          <w:rFonts w:cstheme="minorHAnsi"/>
          <w:sz w:val="24"/>
          <w:szCs w:val="24"/>
        </w:rPr>
      </w:pPr>
      <w:r w:rsidRPr="004C2180">
        <w:rPr>
          <w:rFonts w:cstheme="minorHAnsi"/>
          <w:sz w:val="24"/>
          <w:szCs w:val="24"/>
        </w:rPr>
        <w:t xml:space="preserve">U cilju uvida u trendove, procese i </w:t>
      </w:r>
      <w:r w:rsidR="00BF267A">
        <w:rPr>
          <w:rFonts w:cstheme="minorHAnsi"/>
          <w:sz w:val="24"/>
          <w:szCs w:val="24"/>
        </w:rPr>
        <w:t>sankcije</w:t>
      </w:r>
      <w:r w:rsidRPr="004C2180">
        <w:rPr>
          <w:rFonts w:cstheme="minorHAnsi"/>
          <w:sz w:val="24"/>
          <w:szCs w:val="24"/>
        </w:rPr>
        <w:t xml:space="preserve">, Koalicija priprema </w:t>
      </w:r>
      <w:r w:rsidRPr="004C2180">
        <w:rPr>
          <w:rFonts w:cstheme="minorHAnsi"/>
          <w:color w:val="222222"/>
          <w:sz w:val="24"/>
          <w:szCs w:val="24"/>
          <w:shd w:val="clear" w:color="auto" w:fill="FFFFFF"/>
        </w:rPr>
        <w:t xml:space="preserve">analizu prigovora i žalbi, te sudskih procesa, u vezi kršenja izbornih pravila u prethodnih 10 godina (2006-2016). </w:t>
      </w:r>
    </w:p>
    <w:p w:rsidR="005E30FF" w:rsidRDefault="005E30FF" w:rsidP="00052AB9">
      <w:pPr>
        <w:pStyle w:val="m3548936091529957326msolistparagraph"/>
        <w:shd w:val="clear" w:color="auto" w:fill="FFFFFF"/>
        <w:spacing w:after="0"/>
        <w:jc w:val="both"/>
        <w:rPr>
          <w:rFonts w:ascii="Calibri" w:hAnsi="Calibri" w:cs="Calibri"/>
          <w:color w:val="222222"/>
          <w:lang w:val="bs-Latn-BA"/>
        </w:rPr>
      </w:pPr>
    </w:p>
    <w:p w:rsidR="005E30FF" w:rsidRDefault="005E30FF" w:rsidP="00052AB9">
      <w:pPr>
        <w:pStyle w:val="m3548936091529957326msolistparagraph"/>
        <w:shd w:val="clear" w:color="auto" w:fill="FFFFFF"/>
        <w:spacing w:after="0"/>
        <w:jc w:val="both"/>
        <w:rPr>
          <w:rFonts w:ascii="Calibri" w:hAnsi="Calibri" w:cs="Calibri"/>
          <w:color w:val="222222"/>
          <w:lang w:val="bs-Latn-BA"/>
        </w:rPr>
      </w:pPr>
    </w:p>
    <w:p w:rsidR="005E30FF" w:rsidRDefault="005E30FF" w:rsidP="00052AB9">
      <w:pPr>
        <w:pStyle w:val="m3548936091529957326msolistparagraph"/>
        <w:shd w:val="clear" w:color="auto" w:fill="FFFFFF"/>
        <w:spacing w:after="0"/>
        <w:jc w:val="both"/>
        <w:rPr>
          <w:rFonts w:ascii="Calibri" w:hAnsi="Calibri" w:cs="Calibri"/>
          <w:color w:val="222222"/>
          <w:lang w:val="bs-Latn-BA"/>
        </w:rPr>
      </w:pPr>
    </w:p>
    <w:p w:rsidR="005E30FF" w:rsidRDefault="005E30FF" w:rsidP="00052AB9">
      <w:pPr>
        <w:pStyle w:val="m3548936091529957326msolistparagraph"/>
        <w:shd w:val="clear" w:color="auto" w:fill="FFFFFF"/>
        <w:spacing w:after="0"/>
        <w:jc w:val="both"/>
        <w:rPr>
          <w:rFonts w:ascii="Calibri" w:hAnsi="Calibri" w:cs="Calibri"/>
          <w:color w:val="222222"/>
          <w:lang w:val="bs-Latn-BA"/>
        </w:rPr>
      </w:pPr>
    </w:p>
    <w:p w:rsidR="005E30FF" w:rsidRDefault="005E30FF" w:rsidP="00052AB9">
      <w:pPr>
        <w:pStyle w:val="m3548936091529957326msolistparagraph"/>
        <w:shd w:val="clear" w:color="auto" w:fill="FFFFFF"/>
        <w:spacing w:after="0"/>
        <w:jc w:val="both"/>
        <w:rPr>
          <w:rFonts w:ascii="Calibri" w:hAnsi="Calibri" w:cs="Calibri"/>
          <w:color w:val="222222"/>
          <w:lang w:val="bs-Latn-BA"/>
        </w:rPr>
      </w:pPr>
    </w:p>
    <w:p w:rsidR="00052AB9" w:rsidRDefault="00052AB9" w:rsidP="00052AB9">
      <w:pPr>
        <w:pStyle w:val="m3548936091529957326msolistparagraph"/>
        <w:shd w:val="clear" w:color="auto" w:fill="FFFFFF"/>
        <w:spacing w:after="0"/>
        <w:jc w:val="center"/>
        <w:rPr>
          <w:rFonts w:ascii="Calibri" w:hAnsi="Calibri" w:cs="Calibri"/>
          <w:b/>
          <w:color w:val="222222"/>
          <w:lang w:val="bs-Latn-BA"/>
        </w:rPr>
      </w:pPr>
      <w:r w:rsidRPr="004C2180">
        <w:rPr>
          <w:rFonts w:ascii="Calibri" w:hAnsi="Calibri" w:cs="Calibri"/>
          <w:b/>
          <w:color w:val="222222"/>
          <w:lang w:val="bs-Latn-BA"/>
        </w:rPr>
        <w:t xml:space="preserve">Održan evaluacijski seminar </w:t>
      </w:r>
      <w:r w:rsidR="004C2180">
        <w:rPr>
          <w:rFonts w:ascii="Calibri" w:hAnsi="Calibri" w:cs="Calibri"/>
          <w:b/>
          <w:color w:val="222222"/>
          <w:lang w:val="bs-Latn-BA"/>
        </w:rPr>
        <w:t>Koalicije ''Pod lupom''</w:t>
      </w:r>
    </w:p>
    <w:p w:rsidR="005E30FF" w:rsidRPr="004C2180" w:rsidRDefault="005E30FF" w:rsidP="00052AB9">
      <w:pPr>
        <w:pStyle w:val="m3548936091529957326msolistparagraph"/>
        <w:shd w:val="clear" w:color="auto" w:fill="FFFFFF"/>
        <w:spacing w:after="0"/>
        <w:jc w:val="center"/>
        <w:rPr>
          <w:rFonts w:ascii="Calibri" w:hAnsi="Calibri" w:cs="Calibri"/>
          <w:b/>
          <w:color w:val="222222"/>
          <w:lang w:val="bs-Latn-BA"/>
        </w:rPr>
      </w:pPr>
      <w:r>
        <w:rPr>
          <w:rFonts w:ascii="Calibri" w:hAnsi="Calibri" w:cs="Calibri"/>
          <w:b/>
          <w:noProof/>
          <w:color w:val="222222"/>
        </w:rPr>
        <w:drawing>
          <wp:inline distT="0" distB="0" distL="0" distR="0">
            <wp:extent cx="2655570" cy="15163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0374 (2)sa logo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E30" w:rsidRPr="004C2180" w:rsidRDefault="00052AB9" w:rsidP="00BF267A">
      <w:pPr>
        <w:jc w:val="both"/>
        <w:rPr>
          <w:sz w:val="24"/>
          <w:szCs w:val="24"/>
        </w:rPr>
      </w:pPr>
      <w:r w:rsidRPr="004C2180">
        <w:rPr>
          <w:rFonts w:ascii="Calibri" w:hAnsi="Calibri" w:cs="Calibri"/>
          <w:color w:val="222222"/>
          <w:sz w:val="24"/>
          <w:szCs w:val="24"/>
        </w:rPr>
        <w:t>U periodu od 17-19. oktobra Koalicija ''Pod lupom'' je održala završni evaluacijski seminar na kojem se okupilo više od 60 zaposlenika Koalicije koji su bili angažovani na projektu građanskog, nestranačkog posmatranja izbora.</w:t>
      </w:r>
      <w:r w:rsidRPr="004C2180">
        <w:rPr>
          <w:sz w:val="24"/>
          <w:szCs w:val="24"/>
        </w:rPr>
        <w:t xml:space="preserve"> </w:t>
      </w:r>
      <w:r w:rsidR="00BF267A" w:rsidRPr="00BF267A">
        <w:rPr>
          <w:sz w:val="24"/>
          <w:szCs w:val="24"/>
        </w:rPr>
        <w:t>Na seminaru se govorilo o ostvarenim rezultatima i naučenim lekcijama tokom posmatranja Lokalnih izbora. Evaluiran je i proces monitoringa predizbornog i izbornog perioda, a evaluacija će služiti u svrhu unapređenja svih aktivnosti Koalicije u narednom periodu.</w:t>
      </w:r>
      <w:r w:rsidRPr="004C2180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Tokom seminara svim dugoročnim posmatračima, predstavnicima regionalnih ureda  i glavnog ureda uručene su zahvalnice za doprinos i postignuti uspjeh</w:t>
      </w:r>
      <w:r w:rsidR="00BF267A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u radu Koalicije ''Pod lupom''. </w:t>
      </w:r>
    </w:p>
    <w:p w:rsidR="00ED33F8" w:rsidRPr="004C2180" w:rsidRDefault="0059280C" w:rsidP="00496CAC">
      <w:pPr>
        <w:rPr>
          <w:sz w:val="24"/>
          <w:szCs w:val="24"/>
        </w:rPr>
      </w:pPr>
      <w:r w:rsidRPr="004C2180">
        <w:rPr>
          <w:rFonts w:ascii="Arial" w:hAnsi="Arial" w:cs="Arial"/>
          <w:noProof/>
          <w:color w:val="222222"/>
          <w:sz w:val="24"/>
          <w:szCs w:val="24"/>
          <w:lang w:val="en-GB" w:eastAsia="en-GB"/>
        </w:rPr>
        <w:drawing>
          <wp:anchor distT="0" distB="0" distL="114300" distR="114300" simplePos="0" relativeHeight="251664384" behindDoc="1" locked="0" layoutInCell="1" allowOverlap="1" wp14:anchorId="58FDAD22" wp14:editId="16E7E8F1">
            <wp:simplePos x="0" y="0"/>
            <wp:positionH relativeFrom="column">
              <wp:posOffset>-4307</wp:posOffset>
            </wp:positionH>
            <wp:positionV relativeFrom="paragraph">
              <wp:posOffset>29210</wp:posOffset>
            </wp:positionV>
            <wp:extent cx="2657475" cy="1410110"/>
            <wp:effectExtent l="0" t="0" r="0" b="0"/>
            <wp:wrapNone/>
            <wp:docPr id="11" name="Picture 11" descr="C:\Users\Jovana\Desktop\KONTAK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vana\Desktop\KONTAK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41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3F8" w:rsidRPr="004C2180" w:rsidRDefault="00ED33F8" w:rsidP="00496CAC">
      <w:pPr>
        <w:rPr>
          <w:sz w:val="24"/>
          <w:szCs w:val="24"/>
        </w:rPr>
      </w:pPr>
    </w:p>
    <w:p w:rsidR="00ED33F8" w:rsidRPr="004C2180" w:rsidRDefault="00ED33F8" w:rsidP="00496CAC">
      <w:pPr>
        <w:rPr>
          <w:sz w:val="24"/>
          <w:szCs w:val="24"/>
        </w:rPr>
      </w:pPr>
    </w:p>
    <w:p w:rsidR="00ED33F8" w:rsidRPr="004C2180" w:rsidRDefault="00ED33F8" w:rsidP="00496CAC">
      <w:pPr>
        <w:rPr>
          <w:sz w:val="24"/>
          <w:szCs w:val="24"/>
        </w:rPr>
      </w:pPr>
    </w:p>
    <w:p w:rsidR="00ED33F8" w:rsidRPr="004C2180" w:rsidRDefault="00ED33F8" w:rsidP="00496CAC">
      <w:pPr>
        <w:rPr>
          <w:sz w:val="24"/>
          <w:szCs w:val="24"/>
        </w:rPr>
      </w:pPr>
    </w:p>
    <w:p w:rsidR="00ED33F8" w:rsidRPr="004C2180" w:rsidRDefault="00ED33F8" w:rsidP="00496CAC">
      <w:pPr>
        <w:rPr>
          <w:sz w:val="24"/>
          <w:szCs w:val="24"/>
        </w:rPr>
      </w:pPr>
    </w:p>
    <w:p w:rsidR="00ED33F8" w:rsidRPr="004C2180" w:rsidRDefault="00ED33F8" w:rsidP="00496CAC">
      <w:pPr>
        <w:rPr>
          <w:sz w:val="24"/>
          <w:szCs w:val="24"/>
        </w:rPr>
      </w:pPr>
    </w:p>
    <w:p w:rsidR="00ED33F8" w:rsidRPr="004C2180" w:rsidRDefault="00ED33F8" w:rsidP="0059280C">
      <w:pPr>
        <w:jc w:val="both"/>
        <w:rPr>
          <w:sz w:val="24"/>
          <w:szCs w:val="24"/>
        </w:rPr>
      </w:pPr>
      <w:r w:rsidRPr="004C2180">
        <w:rPr>
          <w:i/>
          <w:sz w:val="24"/>
          <w:szCs w:val="24"/>
          <w:u w:val="single"/>
        </w:rPr>
        <w:t>Za sve dodatne informacije pratite nas putem weba www.podlupom.org, te na društvenim mrežama  - fb, twitter i instagram. Hvala Vam!</w:t>
      </w:r>
    </w:p>
    <w:sectPr w:rsidR="00ED33F8" w:rsidRPr="004C2180" w:rsidSect="00FB242B">
      <w:headerReference w:type="default" r:id="rId11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213" w:rsidRDefault="00880213" w:rsidP="00D2130A">
      <w:pPr>
        <w:spacing w:after="0" w:line="240" w:lineRule="auto"/>
      </w:pPr>
      <w:r>
        <w:separator/>
      </w:r>
    </w:p>
  </w:endnote>
  <w:endnote w:type="continuationSeparator" w:id="0">
    <w:p w:rsidR="00880213" w:rsidRDefault="00880213" w:rsidP="00D2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213" w:rsidRDefault="00880213" w:rsidP="00D2130A">
      <w:pPr>
        <w:spacing w:after="0" w:line="240" w:lineRule="auto"/>
      </w:pPr>
      <w:r>
        <w:separator/>
      </w:r>
    </w:p>
  </w:footnote>
  <w:footnote w:type="continuationSeparator" w:id="0">
    <w:p w:rsidR="00880213" w:rsidRDefault="00880213" w:rsidP="00D2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30A" w:rsidRDefault="00D2130A" w:rsidP="00D2130A">
    <w:pPr>
      <w:pStyle w:val="Header"/>
      <w:rPr>
        <w:b/>
        <w:color w:val="7030A0"/>
        <w:sz w:val="28"/>
      </w:rPr>
    </w:pPr>
    <w:r w:rsidRPr="00D2130A">
      <w:rPr>
        <w:noProof/>
        <w:sz w:val="28"/>
        <w:lang w:val="en-GB" w:eastAsia="en-GB"/>
      </w:rPr>
      <w:drawing>
        <wp:anchor distT="0" distB="0" distL="114300" distR="114300" simplePos="0" relativeHeight="251658240" behindDoc="0" locked="0" layoutInCell="1" allowOverlap="1" wp14:anchorId="6B740218" wp14:editId="5C815654">
          <wp:simplePos x="0" y="0"/>
          <wp:positionH relativeFrom="column">
            <wp:posOffset>71755</wp:posOffset>
          </wp:positionH>
          <wp:positionV relativeFrom="paragraph">
            <wp:posOffset>-278130</wp:posOffset>
          </wp:positionV>
          <wp:extent cx="1457325" cy="642303"/>
          <wp:effectExtent l="0" t="0" r="0" b="5715"/>
          <wp:wrapThrough wrapText="bothSides">
            <wp:wrapPolygon edited="0">
              <wp:start x="0" y="0"/>
              <wp:lineTo x="0" y="21151"/>
              <wp:lineTo x="21176" y="21151"/>
              <wp:lineTo x="21176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642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 xml:space="preserve">                    </w:t>
    </w:r>
    <w:r w:rsidRPr="00D2130A">
      <w:rPr>
        <w:b/>
        <w:color w:val="7030A0"/>
        <w:sz w:val="28"/>
      </w:rPr>
      <w:t>NEWSLETTER</w:t>
    </w:r>
  </w:p>
  <w:p w:rsidR="00D2130A" w:rsidRPr="00D2130A" w:rsidRDefault="00902E30" w:rsidP="00902E30">
    <w:pPr>
      <w:pStyle w:val="Header"/>
      <w:rPr>
        <w:b/>
      </w:rPr>
    </w:pPr>
    <w:r>
      <w:rPr>
        <w:b/>
        <w:color w:val="7030A0"/>
      </w:rPr>
      <w:t xml:space="preserve">            </w:t>
    </w:r>
    <w:r w:rsidR="00D2130A">
      <w:rPr>
        <w:b/>
        <w:color w:val="7030A0"/>
      </w:rPr>
      <w:t>(</w:t>
    </w:r>
    <w:r w:rsidR="005E30FF">
      <w:rPr>
        <w:b/>
        <w:color w:val="7030A0"/>
      </w:rPr>
      <w:t>oktobar</w:t>
    </w:r>
    <w:r>
      <w:rPr>
        <w:b/>
        <w:color w:val="7030A0"/>
      </w:rPr>
      <w:t xml:space="preserve"> - decembar</w:t>
    </w:r>
    <w:r w:rsidR="009E44B6">
      <w:rPr>
        <w:b/>
        <w:color w:val="7030A0"/>
      </w:rPr>
      <w:t xml:space="preserve"> 2016)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C5"/>
    <w:rsid w:val="00052AB9"/>
    <w:rsid w:val="000616EC"/>
    <w:rsid w:val="0009686F"/>
    <w:rsid w:val="000B139C"/>
    <w:rsid w:val="000E07AD"/>
    <w:rsid w:val="0012032D"/>
    <w:rsid w:val="001A2BA8"/>
    <w:rsid w:val="002C1363"/>
    <w:rsid w:val="00377715"/>
    <w:rsid w:val="003C6758"/>
    <w:rsid w:val="00453E34"/>
    <w:rsid w:val="00496CAC"/>
    <w:rsid w:val="004C2180"/>
    <w:rsid w:val="004C3078"/>
    <w:rsid w:val="004F29CF"/>
    <w:rsid w:val="005910EE"/>
    <w:rsid w:val="0059280C"/>
    <w:rsid w:val="005D4D36"/>
    <w:rsid w:val="005E30FF"/>
    <w:rsid w:val="00682849"/>
    <w:rsid w:val="007158D2"/>
    <w:rsid w:val="007F12CC"/>
    <w:rsid w:val="00833182"/>
    <w:rsid w:val="008334C1"/>
    <w:rsid w:val="00880213"/>
    <w:rsid w:val="00894751"/>
    <w:rsid w:val="00897626"/>
    <w:rsid w:val="008A149D"/>
    <w:rsid w:val="00902E30"/>
    <w:rsid w:val="0098165D"/>
    <w:rsid w:val="009E44B6"/>
    <w:rsid w:val="00A35C0F"/>
    <w:rsid w:val="00A55598"/>
    <w:rsid w:val="00A84EA0"/>
    <w:rsid w:val="00A942AC"/>
    <w:rsid w:val="00AC2C1F"/>
    <w:rsid w:val="00AD6FC8"/>
    <w:rsid w:val="00AF3F75"/>
    <w:rsid w:val="00AF428E"/>
    <w:rsid w:val="00B47E1D"/>
    <w:rsid w:val="00B80680"/>
    <w:rsid w:val="00B97B49"/>
    <w:rsid w:val="00BF267A"/>
    <w:rsid w:val="00C621A8"/>
    <w:rsid w:val="00CF7F72"/>
    <w:rsid w:val="00D2130A"/>
    <w:rsid w:val="00D23906"/>
    <w:rsid w:val="00D71794"/>
    <w:rsid w:val="00DB70C2"/>
    <w:rsid w:val="00DF0497"/>
    <w:rsid w:val="00E03AC4"/>
    <w:rsid w:val="00E67BC5"/>
    <w:rsid w:val="00E70EAA"/>
    <w:rsid w:val="00E8376F"/>
    <w:rsid w:val="00E85081"/>
    <w:rsid w:val="00ED33F8"/>
    <w:rsid w:val="00F3186B"/>
    <w:rsid w:val="00F37D25"/>
    <w:rsid w:val="00F873C7"/>
    <w:rsid w:val="00FB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E874C2-BB19-4112-A5EF-5F2BF7B9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2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9C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F12C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F12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2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30A"/>
  </w:style>
  <w:style w:type="paragraph" w:styleId="Footer">
    <w:name w:val="footer"/>
    <w:basedOn w:val="Normal"/>
    <w:link w:val="FooterChar"/>
    <w:uiPriority w:val="99"/>
    <w:unhideWhenUsed/>
    <w:rsid w:val="00D2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30A"/>
  </w:style>
  <w:style w:type="character" w:customStyle="1" w:styleId="apple-converted-space">
    <w:name w:val="apple-converted-space"/>
    <w:basedOn w:val="DefaultParagraphFont"/>
    <w:rsid w:val="005D4D36"/>
  </w:style>
  <w:style w:type="character" w:customStyle="1" w:styleId="il">
    <w:name w:val="il"/>
    <w:basedOn w:val="DefaultParagraphFont"/>
    <w:rsid w:val="005D4D36"/>
  </w:style>
  <w:style w:type="paragraph" w:styleId="IntenseQuote">
    <w:name w:val="Intense Quote"/>
    <w:basedOn w:val="Normal"/>
    <w:next w:val="Normal"/>
    <w:link w:val="IntenseQuoteChar"/>
    <w:uiPriority w:val="30"/>
    <w:qFormat/>
    <w:rsid w:val="000616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6EC"/>
    <w:rPr>
      <w:i/>
      <w:iCs/>
      <w:color w:val="5B9BD5" w:themeColor="accent1"/>
    </w:rPr>
  </w:style>
  <w:style w:type="paragraph" w:customStyle="1" w:styleId="m3548936091529957326msolistparagraph">
    <w:name w:val="m_3548936091529957326msolistparagraph"/>
    <w:basedOn w:val="Normal"/>
    <w:rsid w:val="0090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Kljajic</dc:creator>
  <cp:keywords/>
  <dc:description/>
  <cp:lastModifiedBy>Pod lupom</cp:lastModifiedBy>
  <cp:revision>2</cp:revision>
  <cp:lastPrinted>2016-12-15T15:01:00Z</cp:lastPrinted>
  <dcterms:created xsi:type="dcterms:W3CDTF">2016-12-20T13:28:00Z</dcterms:created>
  <dcterms:modified xsi:type="dcterms:W3CDTF">2016-12-20T13:28:00Z</dcterms:modified>
</cp:coreProperties>
</file>