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91" w:rsidRPr="0064703A" w:rsidRDefault="0064703A" w:rsidP="00784991">
      <w:pPr>
        <w:rPr>
          <w:lang w:val="hr-BA"/>
        </w:rPr>
      </w:pPr>
      <w:r w:rsidRPr="0064703A">
        <w:rPr>
          <w:lang w:val="hr-BA"/>
        </w:rPr>
        <w:t xml:space="preserve">Sarajevo, </w:t>
      </w:r>
      <w:r w:rsidR="00827416">
        <w:rPr>
          <w:lang w:val="hr-BA"/>
        </w:rPr>
        <w:t>12.10.2017.</w:t>
      </w:r>
    </w:p>
    <w:p w:rsidR="00784991" w:rsidRPr="0064703A" w:rsidRDefault="00784991" w:rsidP="00784991">
      <w:pPr>
        <w:shd w:val="clear" w:color="auto" w:fill="7030A0"/>
        <w:jc w:val="center"/>
        <w:rPr>
          <w:b/>
          <w:color w:val="FFFFFF" w:themeColor="background1"/>
          <w:lang w:val="hr-BA"/>
        </w:rPr>
      </w:pPr>
      <w:r w:rsidRPr="0064703A">
        <w:rPr>
          <w:b/>
          <w:color w:val="FFFFFF" w:themeColor="background1"/>
          <w:lang w:val="hr-BA"/>
        </w:rPr>
        <w:t>SAOPŠTENJE ZA JAVNOST</w:t>
      </w:r>
    </w:p>
    <w:p w:rsidR="00784991" w:rsidRPr="0064703A" w:rsidRDefault="00D3211C" w:rsidP="0064703A">
      <w:pPr>
        <w:jc w:val="center"/>
        <w:rPr>
          <w:b/>
          <w:lang w:val="hr-BA"/>
        </w:rPr>
      </w:pPr>
      <w:r w:rsidRPr="0064703A">
        <w:rPr>
          <w:b/>
          <w:lang w:val="hr-BA"/>
        </w:rPr>
        <w:t xml:space="preserve">Koalicija </w:t>
      </w:r>
      <w:r w:rsidR="00827416">
        <w:rPr>
          <w:b/>
          <w:lang w:val="hr-BA"/>
        </w:rPr>
        <w:t>,,</w:t>
      </w:r>
      <w:r w:rsidRPr="0064703A">
        <w:rPr>
          <w:b/>
          <w:lang w:val="hr-BA"/>
        </w:rPr>
        <w:t>Pod lupom</w:t>
      </w:r>
      <w:r w:rsidR="00827416">
        <w:rPr>
          <w:b/>
          <w:lang w:val="hr-BA"/>
        </w:rPr>
        <w:t>“</w:t>
      </w:r>
      <w:r w:rsidRPr="0064703A">
        <w:rPr>
          <w:b/>
          <w:lang w:val="hr-BA"/>
        </w:rPr>
        <w:t xml:space="preserve"> </w:t>
      </w:r>
      <w:r w:rsidR="00EE12EE">
        <w:rPr>
          <w:b/>
          <w:lang w:val="hr-BA"/>
        </w:rPr>
        <w:t>pozdravlja</w:t>
      </w:r>
      <w:r w:rsidRPr="0064703A">
        <w:rPr>
          <w:b/>
          <w:lang w:val="hr-BA"/>
        </w:rPr>
        <w:t xml:space="preserve"> izmjene Izbornog zakona BiH koje je </w:t>
      </w:r>
      <w:r w:rsidR="00FB4BBC" w:rsidRPr="0064703A">
        <w:rPr>
          <w:b/>
          <w:lang w:val="hr-BA"/>
        </w:rPr>
        <w:t xml:space="preserve">predložila </w:t>
      </w:r>
      <w:r w:rsidRPr="0064703A">
        <w:rPr>
          <w:b/>
          <w:lang w:val="hr-BA"/>
        </w:rPr>
        <w:t>CIK BiH</w:t>
      </w:r>
    </w:p>
    <w:p w:rsidR="00C114D9" w:rsidRPr="0064703A" w:rsidRDefault="00D3211C" w:rsidP="00784991">
      <w:pPr>
        <w:jc w:val="both"/>
        <w:rPr>
          <w:lang w:val="hr-BA"/>
        </w:rPr>
      </w:pPr>
      <w:r w:rsidRPr="0064703A">
        <w:rPr>
          <w:lang w:val="hr-BA"/>
        </w:rPr>
        <w:t xml:space="preserve">Analizirajući </w:t>
      </w:r>
      <w:r w:rsidR="00827416">
        <w:rPr>
          <w:lang w:val="hr-BA"/>
        </w:rPr>
        <w:t>r</w:t>
      </w:r>
      <w:r w:rsidR="00FB4BBC" w:rsidRPr="0064703A">
        <w:rPr>
          <w:lang w:val="hr-BA"/>
        </w:rPr>
        <w:t xml:space="preserve">adni materijal za </w:t>
      </w:r>
      <w:r w:rsidRPr="0064703A">
        <w:rPr>
          <w:lang w:val="hr-BA"/>
        </w:rPr>
        <w:t>izmjene</w:t>
      </w:r>
      <w:r w:rsidR="000040B5" w:rsidRPr="0064703A">
        <w:rPr>
          <w:lang w:val="hr-BA"/>
        </w:rPr>
        <w:t xml:space="preserve"> i dopune</w:t>
      </w:r>
      <w:r w:rsidRPr="0064703A">
        <w:rPr>
          <w:lang w:val="hr-BA"/>
        </w:rPr>
        <w:t xml:space="preserve"> Izbornog zakona BiH koje </w:t>
      </w:r>
      <w:r w:rsidR="00827416">
        <w:rPr>
          <w:lang w:val="hr-BA"/>
        </w:rPr>
        <w:t>je predložila</w:t>
      </w:r>
      <w:r w:rsidRPr="0064703A">
        <w:rPr>
          <w:lang w:val="hr-BA"/>
        </w:rPr>
        <w:t xml:space="preserve"> Centralna </w:t>
      </w:r>
      <w:r w:rsidR="00827416">
        <w:rPr>
          <w:lang w:val="hr-BA"/>
        </w:rPr>
        <w:t>i</w:t>
      </w:r>
      <w:r w:rsidR="0064703A">
        <w:rPr>
          <w:lang w:val="hr-BA"/>
        </w:rPr>
        <w:t>zborna komisija BiH</w:t>
      </w:r>
      <w:r w:rsidR="00827416">
        <w:rPr>
          <w:lang w:val="hr-BA"/>
        </w:rPr>
        <w:t xml:space="preserve"> (CIK BiH)</w:t>
      </w:r>
      <w:r w:rsidR="0064703A">
        <w:rPr>
          <w:lang w:val="hr-BA"/>
        </w:rPr>
        <w:t>, Koalicija „Pod lupom“</w:t>
      </w:r>
      <w:r w:rsidRPr="0064703A">
        <w:rPr>
          <w:lang w:val="hr-BA"/>
        </w:rPr>
        <w:t xml:space="preserve"> smatra da su predložen</w:t>
      </w:r>
      <w:r w:rsidR="000040B5" w:rsidRPr="0064703A">
        <w:rPr>
          <w:lang w:val="hr-BA"/>
        </w:rPr>
        <w:t>e izmjene i dopune</w:t>
      </w:r>
      <w:r w:rsidRPr="0064703A">
        <w:rPr>
          <w:lang w:val="hr-BA"/>
        </w:rPr>
        <w:t xml:space="preserve"> korak naprijed u unapređivanju izbornog zakonodavstva i </w:t>
      </w:r>
      <w:r w:rsidR="00F859C8" w:rsidRPr="0064703A">
        <w:rPr>
          <w:lang w:val="hr-BA"/>
        </w:rPr>
        <w:t>da zaslužuju ozbiljno razmatranje i prihvatanje od strane donosioca odluka.</w:t>
      </w:r>
      <w:r w:rsidR="0055204D" w:rsidRPr="0064703A">
        <w:rPr>
          <w:lang w:val="hr-BA"/>
        </w:rPr>
        <w:t xml:space="preserve"> </w:t>
      </w:r>
    </w:p>
    <w:p w:rsidR="00F859C8" w:rsidRPr="0064703A" w:rsidRDefault="0064703A" w:rsidP="00784991">
      <w:pPr>
        <w:jc w:val="both"/>
        <w:rPr>
          <w:lang w:val="hr-BA"/>
        </w:rPr>
      </w:pPr>
      <w:r>
        <w:rPr>
          <w:lang w:val="hr-BA"/>
        </w:rPr>
        <w:t>Koalicija „Pod lupom“</w:t>
      </w:r>
      <w:r w:rsidR="00F859C8" w:rsidRPr="0064703A">
        <w:rPr>
          <w:lang w:val="hr-BA"/>
        </w:rPr>
        <w:t xml:space="preserve"> izražava posebno zadovoljstvo što su se u setu predloženih izmj</w:t>
      </w:r>
      <w:r w:rsidR="00827416">
        <w:rPr>
          <w:lang w:val="hr-BA"/>
        </w:rPr>
        <w:t xml:space="preserve">ena našle i preporuke Koalicije </w:t>
      </w:r>
      <w:r w:rsidR="00FB4BBC" w:rsidRPr="0064703A">
        <w:rPr>
          <w:lang w:val="hr-BA"/>
        </w:rPr>
        <w:t xml:space="preserve">„Pod lupom“ </w:t>
      </w:r>
      <w:r w:rsidR="00F859C8" w:rsidRPr="0064703A">
        <w:rPr>
          <w:lang w:val="hr-BA"/>
        </w:rPr>
        <w:t xml:space="preserve">za unapređenje izbornog zakonodavstva date nakon opsežnog posmatranja izbornog procesa tokom Opštih izbora 2014. i Lokalnih izbora 2016. godine. </w:t>
      </w:r>
      <w:r w:rsidR="003128C8" w:rsidRPr="0064703A">
        <w:rPr>
          <w:lang w:val="hr-BA"/>
        </w:rPr>
        <w:t>M</w:t>
      </w:r>
      <w:r w:rsidR="00F859C8" w:rsidRPr="0064703A">
        <w:rPr>
          <w:lang w:val="hr-BA"/>
        </w:rPr>
        <w:t>eđu naj</w:t>
      </w:r>
      <w:r w:rsidR="003128C8" w:rsidRPr="0064703A">
        <w:rPr>
          <w:lang w:val="hr-BA"/>
        </w:rPr>
        <w:t>z</w:t>
      </w:r>
      <w:r w:rsidR="00F859C8" w:rsidRPr="0064703A">
        <w:rPr>
          <w:lang w:val="hr-BA"/>
        </w:rPr>
        <w:t>načajnije  predložene izmjene</w:t>
      </w:r>
      <w:r w:rsidR="003128C8" w:rsidRPr="0064703A">
        <w:rPr>
          <w:lang w:val="hr-BA"/>
        </w:rPr>
        <w:t xml:space="preserve"> i dopune</w:t>
      </w:r>
      <w:r w:rsidR="00F859C8" w:rsidRPr="0064703A">
        <w:rPr>
          <w:lang w:val="hr-BA"/>
        </w:rPr>
        <w:t xml:space="preserve"> od strane CIK BiH </w:t>
      </w:r>
      <w:r w:rsidR="003128C8" w:rsidRPr="0064703A">
        <w:rPr>
          <w:lang w:val="hr-BA"/>
        </w:rPr>
        <w:t>ubrajamo</w:t>
      </w:r>
      <w:r w:rsidR="00F859C8" w:rsidRPr="0064703A">
        <w:rPr>
          <w:lang w:val="hr-BA"/>
        </w:rPr>
        <w:t xml:space="preserve">: </w:t>
      </w:r>
    </w:p>
    <w:p w:rsidR="00FB4BBC" w:rsidRPr="0064703A" w:rsidRDefault="00FB4BBC" w:rsidP="00F859C8">
      <w:pPr>
        <w:pStyle w:val="ListParagraph"/>
        <w:numPr>
          <w:ilvl w:val="0"/>
          <w:numId w:val="3"/>
        </w:numPr>
        <w:jc w:val="both"/>
        <w:rPr>
          <w:lang w:val="hr-BA"/>
        </w:rPr>
      </w:pPr>
      <w:r w:rsidRPr="0064703A">
        <w:rPr>
          <w:b/>
          <w:lang w:val="hr-BA"/>
        </w:rPr>
        <w:t>Uvođenje nezavisne funkcije predsjednika biračkih odbora</w:t>
      </w:r>
      <w:r w:rsidRPr="0064703A">
        <w:rPr>
          <w:lang w:val="hr-BA"/>
        </w:rPr>
        <w:t xml:space="preserve"> koji će se birati putem javnog oglasa u neizbornoj godini i koje će imenovati i za njihov rad snositi odgovornost </w:t>
      </w:r>
      <w:r w:rsidR="00827416">
        <w:rPr>
          <w:lang w:val="hr-BA"/>
        </w:rPr>
        <w:t xml:space="preserve">opštinske/gradske </w:t>
      </w:r>
      <w:r w:rsidRPr="0064703A">
        <w:rPr>
          <w:lang w:val="hr-BA"/>
        </w:rPr>
        <w:t>izborne komisije;</w:t>
      </w:r>
    </w:p>
    <w:p w:rsidR="00FB4BBC" w:rsidRPr="0064703A" w:rsidRDefault="00FB4BBC" w:rsidP="00FB4BBC">
      <w:pPr>
        <w:pStyle w:val="ListParagraph"/>
        <w:numPr>
          <w:ilvl w:val="0"/>
          <w:numId w:val="3"/>
        </w:numPr>
        <w:jc w:val="both"/>
        <w:rPr>
          <w:lang w:val="hr-BA"/>
        </w:rPr>
      </w:pPr>
      <w:r w:rsidRPr="0064703A">
        <w:rPr>
          <w:b/>
          <w:lang w:val="hr-BA"/>
        </w:rPr>
        <w:t>Uvođenje novčanih sankcija za političke subjekte</w:t>
      </w:r>
      <w:r w:rsidRPr="0064703A">
        <w:rPr>
          <w:lang w:val="hr-BA"/>
        </w:rPr>
        <w:t xml:space="preserve"> za čije predložene članove biračkih odbora se utvrdi da su prekršili odredbe Izbornog zakona BiH; </w:t>
      </w:r>
    </w:p>
    <w:p w:rsidR="00F859C8" w:rsidRPr="00EE12EE" w:rsidRDefault="00F859C8" w:rsidP="00F859C8">
      <w:pPr>
        <w:pStyle w:val="ListParagraph"/>
        <w:numPr>
          <w:ilvl w:val="0"/>
          <w:numId w:val="3"/>
        </w:numPr>
        <w:jc w:val="both"/>
        <w:rPr>
          <w:lang w:val="hr-BA"/>
        </w:rPr>
      </w:pPr>
      <w:r w:rsidRPr="00EE12EE">
        <w:rPr>
          <w:b/>
          <w:lang w:val="hr-BA"/>
        </w:rPr>
        <w:t>Sprečavanje zloupotrebe javnih sredstava</w:t>
      </w:r>
      <w:r w:rsidRPr="00EE12EE">
        <w:rPr>
          <w:lang w:val="hr-BA"/>
        </w:rPr>
        <w:t xml:space="preserve"> uvođenje</w:t>
      </w:r>
      <w:r w:rsidR="00375B15" w:rsidRPr="00EE12EE">
        <w:rPr>
          <w:lang w:val="hr-BA"/>
        </w:rPr>
        <w:t>m</w:t>
      </w:r>
      <w:r w:rsidRPr="00EE12EE">
        <w:rPr>
          <w:lang w:val="hr-BA"/>
        </w:rPr>
        <w:t xml:space="preserve"> u Izborni zakon</w:t>
      </w:r>
      <w:r w:rsidR="00827416" w:rsidRPr="00EE12EE">
        <w:rPr>
          <w:lang w:val="hr-BA"/>
        </w:rPr>
        <w:t xml:space="preserve"> BiH</w:t>
      </w:r>
      <w:r w:rsidRPr="00EE12EE">
        <w:rPr>
          <w:lang w:val="hr-BA"/>
        </w:rPr>
        <w:t xml:space="preserve"> </w:t>
      </w:r>
      <w:r w:rsidR="00375B15" w:rsidRPr="00EE12EE">
        <w:rPr>
          <w:lang w:val="hr-BA"/>
        </w:rPr>
        <w:t>zabranu korištenja javnih sredstava za vlastitu promociju ili promociju političke stranke</w:t>
      </w:r>
      <w:r w:rsidR="00827416" w:rsidRPr="00EE12EE">
        <w:rPr>
          <w:lang w:val="hr-BA"/>
        </w:rPr>
        <w:t>;</w:t>
      </w:r>
    </w:p>
    <w:p w:rsidR="00375B15" w:rsidRPr="0064703A" w:rsidRDefault="00375B15" w:rsidP="00375B15">
      <w:pPr>
        <w:pStyle w:val="ListParagraph"/>
        <w:numPr>
          <w:ilvl w:val="0"/>
          <w:numId w:val="3"/>
        </w:numPr>
        <w:jc w:val="both"/>
        <w:rPr>
          <w:lang w:val="hr-BA"/>
        </w:rPr>
      </w:pPr>
      <w:r w:rsidRPr="00827416">
        <w:rPr>
          <w:b/>
          <w:lang w:val="hr-BA"/>
        </w:rPr>
        <w:t>Uvođenje</w:t>
      </w:r>
      <w:r w:rsidRPr="0064703A">
        <w:rPr>
          <w:b/>
          <w:lang w:val="hr-BA"/>
        </w:rPr>
        <w:t xml:space="preserve"> ranog glasanja</w:t>
      </w:r>
      <w:r w:rsidRPr="0064703A">
        <w:rPr>
          <w:lang w:val="hr-BA"/>
        </w:rPr>
        <w:t xml:space="preserve"> za birače sa pravom glasa koji na dan izbora iz opravdanih razloga nisu u mogućnosti glasati na svom biračkom mjestu;</w:t>
      </w:r>
    </w:p>
    <w:p w:rsidR="003128C8" w:rsidRDefault="0064703A" w:rsidP="00F859C8">
      <w:pPr>
        <w:pStyle w:val="ListParagraph"/>
        <w:numPr>
          <w:ilvl w:val="0"/>
          <w:numId w:val="3"/>
        </w:numPr>
        <w:jc w:val="both"/>
        <w:rPr>
          <w:lang w:val="hr-BA"/>
        </w:rPr>
      </w:pPr>
      <w:r>
        <w:rPr>
          <w:b/>
          <w:lang w:val="hr-BA"/>
        </w:rPr>
        <w:t>Sprečavanje z</w:t>
      </w:r>
      <w:r w:rsidR="00827416">
        <w:rPr>
          <w:b/>
          <w:lang w:val="hr-BA"/>
        </w:rPr>
        <w:t>loupotrebe nacional</w:t>
      </w:r>
      <w:r w:rsidR="003128C8" w:rsidRPr="0064703A">
        <w:rPr>
          <w:b/>
          <w:lang w:val="hr-BA"/>
        </w:rPr>
        <w:t>nog izjašnjavanja</w:t>
      </w:r>
      <w:r w:rsidR="00420120" w:rsidRPr="0064703A">
        <w:rPr>
          <w:lang w:val="hr-BA"/>
        </w:rPr>
        <w:t xml:space="preserve"> uvođenjem odredbe kojom se u slučaju promjene nacionalnog opredjeljenja</w:t>
      </w:r>
      <w:r w:rsidR="006C08F9">
        <w:rPr>
          <w:lang w:val="hr-BA"/>
        </w:rPr>
        <w:t>,</w:t>
      </w:r>
      <w:r w:rsidR="00827416">
        <w:rPr>
          <w:lang w:val="hr-BA"/>
        </w:rPr>
        <w:t xml:space="preserve"> u toku trajanja četvorogodišnjeg </w:t>
      </w:r>
      <w:r w:rsidR="00EE12EE">
        <w:rPr>
          <w:lang w:val="hr-BA"/>
        </w:rPr>
        <w:t xml:space="preserve">izbornog </w:t>
      </w:r>
      <w:r w:rsidR="00827416">
        <w:rPr>
          <w:lang w:val="hr-BA"/>
        </w:rPr>
        <w:t>ciklusa</w:t>
      </w:r>
      <w:r w:rsidR="00420120" w:rsidRPr="0064703A">
        <w:rPr>
          <w:lang w:val="hr-BA"/>
        </w:rPr>
        <w:t xml:space="preserve">, u obzir uzima nacionalno izjašnjavanje kandidata dato na popisu </w:t>
      </w:r>
      <w:r>
        <w:rPr>
          <w:lang w:val="hr-BA"/>
        </w:rPr>
        <w:t>stan</w:t>
      </w:r>
      <w:r w:rsidR="00827416">
        <w:rPr>
          <w:lang w:val="hr-BA"/>
        </w:rPr>
        <w:t>o</w:t>
      </w:r>
      <w:r>
        <w:rPr>
          <w:lang w:val="hr-BA"/>
        </w:rPr>
        <w:t xml:space="preserve">vništva </w:t>
      </w:r>
      <w:r w:rsidR="00827416">
        <w:rPr>
          <w:lang w:val="hr-BA"/>
        </w:rPr>
        <w:t>provedenom 2013. godine;</w:t>
      </w:r>
      <w:r w:rsidR="00420120" w:rsidRPr="0064703A">
        <w:rPr>
          <w:lang w:val="hr-BA"/>
        </w:rPr>
        <w:t xml:space="preserve"> </w:t>
      </w:r>
    </w:p>
    <w:p w:rsidR="00827416" w:rsidRPr="0064703A" w:rsidRDefault="00EE12EE" w:rsidP="00EE12EE">
      <w:pPr>
        <w:pStyle w:val="ListParagraph"/>
        <w:numPr>
          <w:ilvl w:val="0"/>
          <w:numId w:val="3"/>
        </w:numPr>
        <w:jc w:val="both"/>
        <w:rPr>
          <w:lang w:val="hr-BA"/>
        </w:rPr>
      </w:pPr>
      <w:r w:rsidRPr="00EE12EE">
        <w:rPr>
          <w:b/>
          <w:lang w:val="hr-BA"/>
        </w:rPr>
        <w:t>Stvaranje preduslova za uvođenja novih tehnologija u izborni proces</w:t>
      </w:r>
      <w:r>
        <w:rPr>
          <w:lang w:val="hr-BA"/>
        </w:rPr>
        <w:t xml:space="preserve"> preciziranjem da se glasanje obavlja r</w:t>
      </w:r>
      <w:r w:rsidRPr="00EE12EE">
        <w:rPr>
          <w:lang w:val="hr-BA"/>
        </w:rPr>
        <w:t>učno na gl</w:t>
      </w:r>
      <w:r>
        <w:rPr>
          <w:lang w:val="hr-BA"/>
        </w:rPr>
        <w:t>asačkom listiću ili elektronski.</w:t>
      </w:r>
    </w:p>
    <w:p w:rsidR="0055204D" w:rsidRPr="0064703A" w:rsidRDefault="00420120" w:rsidP="00420120">
      <w:pPr>
        <w:jc w:val="both"/>
        <w:rPr>
          <w:lang w:val="hr-BA"/>
        </w:rPr>
      </w:pPr>
      <w:r w:rsidRPr="0064703A">
        <w:rPr>
          <w:lang w:val="hr-BA"/>
        </w:rPr>
        <w:t xml:space="preserve">Koalicija </w:t>
      </w:r>
      <w:r w:rsidR="00827416">
        <w:rPr>
          <w:lang w:val="hr-BA"/>
        </w:rPr>
        <w:t>,,</w:t>
      </w:r>
      <w:r w:rsidRPr="0064703A">
        <w:rPr>
          <w:lang w:val="hr-BA"/>
        </w:rPr>
        <w:t>Pod lupom</w:t>
      </w:r>
      <w:r w:rsidR="00827416">
        <w:rPr>
          <w:lang w:val="hr-BA"/>
        </w:rPr>
        <w:t>“</w:t>
      </w:r>
      <w:r w:rsidR="00FB4BBC" w:rsidRPr="0064703A">
        <w:rPr>
          <w:lang w:val="hr-BA"/>
        </w:rPr>
        <w:t xml:space="preserve"> kod donosioca odluka</w:t>
      </w:r>
      <w:r w:rsidRPr="0064703A">
        <w:rPr>
          <w:lang w:val="hr-BA"/>
        </w:rPr>
        <w:t xml:space="preserve"> i sama </w:t>
      </w:r>
      <w:r w:rsidR="0055204D" w:rsidRPr="0064703A">
        <w:rPr>
          <w:lang w:val="hr-BA"/>
        </w:rPr>
        <w:t>aktivno</w:t>
      </w:r>
      <w:r w:rsidRPr="0064703A">
        <w:rPr>
          <w:lang w:val="hr-BA"/>
        </w:rPr>
        <w:t xml:space="preserve"> zagovara uvođenje ovih</w:t>
      </w:r>
      <w:r w:rsidR="0055204D" w:rsidRPr="0064703A">
        <w:rPr>
          <w:lang w:val="hr-BA"/>
        </w:rPr>
        <w:t xml:space="preserve"> i drugih značajnih</w:t>
      </w:r>
      <w:r w:rsidRPr="0064703A">
        <w:rPr>
          <w:lang w:val="hr-BA"/>
        </w:rPr>
        <w:t xml:space="preserve"> </w:t>
      </w:r>
      <w:r w:rsidR="0055204D" w:rsidRPr="0064703A">
        <w:rPr>
          <w:lang w:val="hr-BA"/>
        </w:rPr>
        <w:t>unapređenja</w:t>
      </w:r>
      <w:r w:rsidRPr="0064703A">
        <w:rPr>
          <w:lang w:val="hr-BA"/>
        </w:rPr>
        <w:t xml:space="preserve"> u Izborni zakon BiH</w:t>
      </w:r>
      <w:r w:rsidR="0055204D" w:rsidRPr="0064703A">
        <w:rPr>
          <w:lang w:val="hr-BA"/>
        </w:rPr>
        <w:t xml:space="preserve">, te </w:t>
      </w:r>
      <w:r w:rsidR="00FB4BBC" w:rsidRPr="0064703A">
        <w:rPr>
          <w:lang w:val="hr-BA"/>
        </w:rPr>
        <w:t>svoje kapacitete stavlja</w:t>
      </w:r>
      <w:r w:rsidR="0055204D" w:rsidRPr="0064703A">
        <w:rPr>
          <w:lang w:val="hr-BA"/>
        </w:rPr>
        <w:t xml:space="preserve"> na raspolaganje nadležnim institucijama u svim fazama </w:t>
      </w:r>
      <w:r w:rsidR="00AD0E93" w:rsidRPr="0064703A">
        <w:rPr>
          <w:lang w:val="hr-BA"/>
        </w:rPr>
        <w:t xml:space="preserve">ovog procesa </w:t>
      </w:r>
      <w:r w:rsidR="0055204D" w:rsidRPr="0064703A">
        <w:rPr>
          <w:lang w:val="hr-BA"/>
        </w:rPr>
        <w:t xml:space="preserve">kako bi </w:t>
      </w:r>
      <w:r w:rsidR="00FB4BBC" w:rsidRPr="0064703A">
        <w:rPr>
          <w:lang w:val="hr-BA"/>
        </w:rPr>
        <w:t>doprinijela</w:t>
      </w:r>
      <w:r w:rsidR="0055204D" w:rsidRPr="0064703A">
        <w:rPr>
          <w:lang w:val="hr-BA"/>
        </w:rPr>
        <w:t xml:space="preserve"> zajedničk</w:t>
      </w:r>
      <w:r w:rsidR="00FB4BBC" w:rsidRPr="0064703A">
        <w:rPr>
          <w:lang w:val="hr-BA"/>
        </w:rPr>
        <w:t>om</w:t>
      </w:r>
      <w:r w:rsidR="0055204D" w:rsidRPr="0064703A">
        <w:rPr>
          <w:lang w:val="hr-BA"/>
        </w:rPr>
        <w:t xml:space="preserve"> cilj</w:t>
      </w:r>
      <w:r w:rsidR="00FB4BBC" w:rsidRPr="0064703A">
        <w:rPr>
          <w:lang w:val="hr-BA"/>
        </w:rPr>
        <w:t xml:space="preserve">u – slobodnim i poštenim </w:t>
      </w:r>
      <w:r w:rsidR="0055204D" w:rsidRPr="0064703A">
        <w:rPr>
          <w:lang w:val="hr-BA"/>
        </w:rPr>
        <w:t>izbori</w:t>
      </w:r>
      <w:r w:rsidR="00FB4BBC" w:rsidRPr="0064703A">
        <w:rPr>
          <w:lang w:val="hr-BA"/>
        </w:rPr>
        <w:t>ma</w:t>
      </w:r>
      <w:r w:rsidR="0055204D" w:rsidRPr="0064703A">
        <w:rPr>
          <w:lang w:val="hr-BA"/>
        </w:rPr>
        <w:t xml:space="preserve"> za </w:t>
      </w:r>
      <w:r w:rsidR="00FB4BBC" w:rsidRPr="0064703A">
        <w:rPr>
          <w:lang w:val="hr-BA"/>
        </w:rPr>
        <w:t xml:space="preserve">sve </w:t>
      </w:r>
      <w:r w:rsidR="0055204D" w:rsidRPr="0064703A">
        <w:rPr>
          <w:lang w:val="hr-BA"/>
        </w:rPr>
        <w:t>građanke i građane BiH</w:t>
      </w:r>
      <w:r w:rsidR="00410F74">
        <w:rPr>
          <w:lang w:val="hr-BA"/>
        </w:rPr>
        <w:t xml:space="preserve"> bez diskriminacije. </w:t>
      </w:r>
      <w:r w:rsidR="0055204D" w:rsidRPr="0064703A">
        <w:rPr>
          <w:lang w:val="hr-BA"/>
        </w:rPr>
        <w:t xml:space="preserve"> </w:t>
      </w:r>
    </w:p>
    <w:p w:rsidR="00C114D9" w:rsidRDefault="00FB4BBC" w:rsidP="00784991">
      <w:pPr>
        <w:jc w:val="both"/>
        <w:rPr>
          <w:lang w:val="hr-BA"/>
        </w:rPr>
      </w:pPr>
      <w:r w:rsidRPr="0064703A">
        <w:rPr>
          <w:lang w:val="hr-BA"/>
        </w:rPr>
        <w:t xml:space="preserve">Sve prioritetne preporuke Koalicije „Pod lupom“ za unapređenje izbora u BiH možete pogledati na linku </w:t>
      </w:r>
      <w:hyperlink r:id="rId8" w:history="1">
        <w:r w:rsidR="0088100D" w:rsidRPr="0064703A">
          <w:rPr>
            <w:rStyle w:val="Hyperlink"/>
            <w:lang w:val="hr-BA"/>
          </w:rPr>
          <w:t>www.tiny.cc/preporuke</w:t>
        </w:r>
      </w:hyperlink>
      <w:r w:rsidR="0088100D" w:rsidRPr="0064703A">
        <w:rPr>
          <w:lang w:val="hr-BA"/>
        </w:rPr>
        <w:t xml:space="preserve"> .</w:t>
      </w:r>
    </w:p>
    <w:p w:rsidR="0064703A" w:rsidRPr="0064703A" w:rsidRDefault="0064703A" w:rsidP="00784991">
      <w:pPr>
        <w:jc w:val="both"/>
        <w:rPr>
          <w:lang w:val="hr-BA"/>
        </w:rPr>
      </w:pPr>
    </w:p>
    <w:p w:rsidR="00784991" w:rsidRPr="0064703A" w:rsidRDefault="00784991" w:rsidP="00F54212">
      <w:pPr>
        <w:jc w:val="center"/>
        <w:rPr>
          <w:sz w:val="20"/>
          <w:lang w:val="hr-BA"/>
        </w:rPr>
      </w:pPr>
      <w:r w:rsidRPr="0064703A">
        <w:rPr>
          <w:i/>
          <w:sz w:val="20"/>
          <w:lang w:val="hr-BA"/>
        </w:rPr>
        <w:t>Za sve dodatne informacije molimo Vas da se obratite koordinatorici za odnose s javnošću Koalicije ''Pod lupom'' Jovani Kljajić putem el</w:t>
      </w:r>
      <w:r w:rsidR="003E1D4C" w:rsidRPr="0064703A">
        <w:rPr>
          <w:i/>
          <w:sz w:val="20"/>
          <w:lang w:val="hr-BA"/>
        </w:rPr>
        <w:t xml:space="preserve">ektronske pošte </w:t>
      </w:r>
      <w:hyperlink r:id="rId9" w:history="1">
        <w:r w:rsidR="003E1D4C" w:rsidRPr="0064703A">
          <w:rPr>
            <w:rStyle w:val="Hyperlink"/>
            <w:i/>
            <w:sz w:val="20"/>
            <w:lang w:val="hr-BA"/>
          </w:rPr>
          <w:t>pr@podlupom.org</w:t>
        </w:r>
      </w:hyperlink>
      <w:r w:rsidR="003E1D4C" w:rsidRPr="0064703A">
        <w:rPr>
          <w:i/>
          <w:sz w:val="20"/>
          <w:lang w:val="hr-BA"/>
        </w:rPr>
        <w:t xml:space="preserve"> ili telefona 033 268 160 i</w:t>
      </w:r>
      <w:r w:rsidRPr="0064703A">
        <w:rPr>
          <w:i/>
          <w:sz w:val="20"/>
          <w:lang w:val="hr-BA"/>
        </w:rPr>
        <w:t xml:space="preserve"> 065 252 016.</w:t>
      </w:r>
    </w:p>
    <w:sectPr w:rsidR="00784991" w:rsidRPr="0064703A" w:rsidSect="001C4B90">
      <w:headerReference w:type="default" r:id="rId10"/>
      <w:footerReference w:type="default" r:id="rId11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717" w:rsidRDefault="009E2717" w:rsidP="00A0311E">
      <w:pPr>
        <w:spacing w:after="0" w:line="240" w:lineRule="auto"/>
      </w:pPr>
      <w:r>
        <w:separator/>
      </w:r>
    </w:p>
  </w:endnote>
  <w:endnote w:type="continuationSeparator" w:id="0">
    <w:p w:rsidR="009E2717" w:rsidRDefault="009E2717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7E5CB369" wp14:editId="455BC90B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717" w:rsidRDefault="009E2717" w:rsidP="00A0311E">
      <w:pPr>
        <w:spacing w:after="0" w:line="240" w:lineRule="auto"/>
      </w:pPr>
      <w:r>
        <w:separator/>
      </w:r>
    </w:p>
  </w:footnote>
  <w:footnote w:type="continuationSeparator" w:id="0">
    <w:p w:rsidR="009E2717" w:rsidRDefault="009E2717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35A8A996" wp14:editId="321B5BA5">
          <wp:simplePos x="0" y="0"/>
          <wp:positionH relativeFrom="margin">
            <wp:posOffset>2643505</wp:posOffset>
          </wp:positionH>
          <wp:positionV relativeFrom="paragraph">
            <wp:posOffset>-244475</wp:posOffset>
          </wp:positionV>
          <wp:extent cx="952500" cy="736501"/>
          <wp:effectExtent l="0" t="0" r="0" b="698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736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14E084" wp14:editId="6E8F4F09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AF4E15"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Glavni ured Sarajevo</w:t>
                          </w:r>
                        </w:p>
                        <w:p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Koste Hermana 11/2</w:t>
                          </w:r>
                        </w:p>
                        <w:p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71 000 Sarajevo</w:t>
                          </w:r>
                        </w:p>
                        <w:p w:rsidR="001C4B90" w:rsidRPr="00AF4E15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t</w:t>
                          </w:r>
                          <w:r w:rsidR="001C4B90"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el: 033 268 155</w:t>
                          </w:r>
                        </w:p>
                        <w:p w:rsidR="001C4B90" w:rsidRPr="00AF4E15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f</w:t>
                          </w:r>
                          <w:r w:rsidR="001C4B90"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ax: 033 221 998</w:t>
                          </w:r>
                        </w:p>
                        <w:p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AF4E15"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4E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AF4E15"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  <w:t>Glavni ured Sarajevo</w:t>
                    </w:r>
                  </w:p>
                  <w:p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Koste Hermana 11/2</w:t>
                    </w:r>
                  </w:p>
                  <w:p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71 000 Sarajevo</w:t>
                    </w:r>
                  </w:p>
                  <w:p w:rsidR="001C4B90" w:rsidRPr="00AF4E15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t</w:t>
                    </w:r>
                    <w:r w:rsidR="001C4B90" w:rsidRPr="00AF4E15">
                      <w:rPr>
                        <w:sz w:val="18"/>
                        <w:szCs w:val="18"/>
                        <w:lang w:val="bs-Latn-BA"/>
                      </w:rPr>
                      <w:t>el: 033 268 155</w:t>
                    </w:r>
                  </w:p>
                  <w:p w:rsidR="001C4B90" w:rsidRPr="00AF4E15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f</w:t>
                    </w:r>
                    <w:r w:rsidR="001C4B90" w:rsidRPr="00AF4E15">
                      <w:rPr>
                        <w:sz w:val="18"/>
                        <w:szCs w:val="18"/>
                        <w:lang w:val="bs-Latn-BA"/>
                      </w:rPr>
                      <w:t>ax: 033 221 998</w:t>
                    </w:r>
                  </w:p>
                  <w:p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AF4E15">
                      <w:rPr>
                        <w:color w:val="8E76BD"/>
                        <w:sz w:val="20"/>
                        <w:szCs w:val="20"/>
                        <w:lang w:val="bs-Latn-BA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5DBA14EA" wp14:editId="14A7E262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621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C0F"/>
    <w:multiLevelType w:val="hybridMultilevel"/>
    <w:tmpl w:val="5B7E465E"/>
    <w:lvl w:ilvl="0" w:tplc="118C7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040B5"/>
    <w:rsid w:val="000129F0"/>
    <w:rsid w:val="00016ADF"/>
    <w:rsid w:val="00050559"/>
    <w:rsid w:val="000C5DD1"/>
    <w:rsid w:val="000E37BC"/>
    <w:rsid w:val="00143716"/>
    <w:rsid w:val="0015442B"/>
    <w:rsid w:val="001732B0"/>
    <w:rsid w:val="00174FF1"/>
    <w:rsid w:val="001A6143"/>
    <w:rsid w:val="001A7C59"/>
    <w:rsid w:val="001C4B90"/>
    <w:rsid w:val="001D24FC"/>
    <w:rsid w:val="00212A6B"/>
    <w:rsid w:val="00227BC6"/>
    <w:rsid w:val="0025019A"/>
    <w:rsid w:val="00251202"/>
    <w:rsid w:val="002535B5"/>
    <w:rsid w:val="00292BC5"/>
    <w:rsid w:val="002F48CA"/>
    <w:rsid w:val="003128C8"/>
    <w:rsid w:val="003451E8"/>
    <w:rsid w:val="00355D16"/>
    <w:rsid w:val="003677FD"/>
    <w:rsid w:val="0037202A"/>
    <w:rsid w:val="0037340D"/>
    <w:rsid w:val="00375B15"/>
    <w:rsid w:val="003776C7"/>
    <w:rsid w:val="003E1D4C"/>
    <w:rsid w:val="003E50F0"/>
    <w:rsid w:val="003F4F3A"/>
    <w:rsid w:val="00410F74"/>
    <w:rsid w:val="00420120"/>
    <w:rsid w:val="00430786"/>
    <w:rsid w:val="00431F04"/>
    <w:rsid w:val="004B61B1"/>
    <w:rsid w:val="00515F25"/>
    <w:rsid w:val="00517D49"/>
    <w:rsid w:val="0055204D"/>
    <w:rsid w:val="00554770"/>
    <w:rsid w:val="00564434"/>
    <w:rsid w:val="00577E7B"/>
    <w:rsid w:val="00580AB9"/>
    <w:rsid w:val="00590A2D"/>
    <w:rsid w:val="005C0E66"/>
    <w:rsid w:val="005F7911"/>
    <w:rsid w:val="0064703A"/>
    <w:rsid w:val="00684C78"/>
    <w:rsid w:val="006B72CC"/>
    <w:rsid w:val="006C08F9"/>
    <w:rsid w:val="006D63E7"/>
    <w:rsid w:val="006E46A0"/>
    <w:rsid w:val="00727E66"/>
    <w:rsid w:val="00731D25"/>
    <w:rsid w:val="00737183"/>
    <w:rsid w:val="007440F7"/>
    <w:rsid w:val="00784991"/>
    <w:rsid w:val="007C6EA4"/>
    <w:rsid w:val="007F06AD"/>
    <w:rsid w:val="00820128"/>
    <w:rsid w:val="00821049"/>
    <w:rsid w:val="00822892"/>
    <w:rsid w:val="00827416"/>
    <w:rsid w:val="00853934"/>
    <w:rsid w:val="0088100D"/>
    <w:rsid w:val="008A6993"/>
    <w:rsid w:val="008B66F9"/>
    <w:rsid w:val="008C3A22"/>
    <w:rsid w:val="0092330B"/>
    <w:rsid w:val="00980863"/>
    <w:rsid w:val="00982D35"/>
    <w:rsid w:val="009849A9"/>
    <w:rsid w:val="00994765"/>
    <w:rsid w:val="009B11EE"/>
    <w:rsid w:val="009B6277"/>
    <w:rsid w:val="009D00FB"/>
    <w:rsid w:val="009E2717"/>
    <w:rsid w:val="00A0311E"/>
    <w:rsid w:val="00AB4CDC"/>
    <w:rsid w:val="00AD0E93"/>
    <w:rsid w:val="00AF4E15"/>
    <w:rsid w:val="00B42094"/>
    <w:rsid w:val="00B56C3C"/>
    <w:rsid w:val="00BB6472"/>
    <w:rsid w:val="00C10E5D"/>
    <w:rsid w:val="00C114D9"/>
    <w:rsid w:val="00C672B9"/>
    <w:rsid w:val="00C8250A"/>
    <w:rsid w:val="00CB3B1D"/>
    <w:rsid w:val="00CF5896"/>
    <w:rsid w:val="00D02D15"/>
    <w:rsid w:val="00D3211C"/>
    <w:rsid w:val="00D61DC8"/>
    <w:rsid w:val="00DB05D0"/>
    <w:rsid w:val="00DC1EC5"/>
    <w:rsid w:val="00DC6F87"/>
    <w:rsid w:val="00DF3F60"/>
    <w:rsid w:val="00E440A8"/>
    <w:rsid w:val="00E45F00"/>
    <w:rsid w:val="00ED74A0"/>
    <w:rsid w:val="00EE12EE"/>
    <w:rsid w:val="00EF13DA"/>
    <w:rsid w:val="00F01172"/>
    <w:rsid w:val="00F01A62"/>
    <w:rsid w:val="00F124C2"/>
    <w:rsid w:val="00F167FC"/>
    <w:rsid w:val="00F447E1"/>
    <w:rsid w:val="00F529FB"/>
    <w:rsid w:val="00F54212"/>
    <w:rsid w:val="00F70BAD"/>
    <w:rsid w:val="00F837B1"/>
    <w:rsid w:val="00F859C8"/>
    <w:rsid w:val="00FA426C"/>
    <w:rsid w:val="00FB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1FDF0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C08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ny.cc/preporuk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podlupom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84909-4099-405C-9865-4E7A8363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2017-10-11T07:59:00Z</cp:lastPrinted>
  <dcterms:created xsi:type="dcterms:W3CDTF">2017-10-11T09:49:00Z</dcterms:created>
  <dcterms:modified xsi:type="dcterms:W3CDTF">2017-10-11T09:56:00Z</dcterms:modified>
</cp:coreProperties>
</file>