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F2B5" w14:textId="10156F2D" w:rsidR="006133DC" w:rsidRPr="006133DC" w:rsidRDefault="006133DC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</w:rPr>
      </w:pPr>
      <w:r w:rsidRPr="006133DC">
        <w:rPr>
          <w:rFonts w:ascii="Calibri" w:eastAsia="Calibri" w:hAnsi="Calibri" w:cs="Arial"/>
          <w:szCs w:val="20"/>
        </w:rPr>
        <w:t>MEDIJIMA</w:t>
      </w:r>
      <w:r w:rsidRPr="006133DC">
        <w:rPr>
          <w:rFonts w:ascii="Times New Roman" w:eastAsia="Times New Roman" w:hAnsi="Times New Roman" w:cs="Arial"/>
          <w:sz w:val="20"/>
          <w:szCs w:val="20"/>
        </w:rPr>
        <w:tab/>
      </w:r>
      <w:r w:rsidR="004536D3">
        <w:rPr>
          <w:rFonts w:ascii="Times New Roman" w:eastAsia="Times New Roman" w:hAnsi="Times New Roman" w:cs="Arial"/>
          <w:sz w:val="20"/>
          <w:szCs w:val="20"/>
        </w:rPr>
        <w:t xml:space="preserve">             </w:t>
      </w:r>
      <w:r w:rsidR="005B712A">
        <w:rPr>
          <w:rFonts w:ascii="Calibri" w:eastAsia="Calibri" w:hAnsi="Calibri" w:cs="Arial"/>
          <w:szCs w:val="20"/>
        </w:rPr>
        <w:t>Tuzla, 23</w:t>
      </w:r>
      <w:r w:rsidRPr="006133DC">
        <w:rPr>
          <w:rFonts w:ascii="Calibri" w:eastAsia="Calibri" w:hAnsi="Calibri" w:cs="Arial"/>
          <w:szCs w:val="20"/>
        </w:rPr>
        <w:t>.8.2018.</w:t>
      </w:r>
    </w:p>
    <w:p w14:paraId="3362E23F" w14:textId="77777777" w:rsidR="006133DC" w:rsidRPr="006133DC" w:rsidRDefault="006133DC" w:rsidP="00C52A45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</w:rPr>
      </w:pPr>
    </w:p>
    <w:p w14:paraId="0F3C70B1" w14:textId="77777777" w:rsidR="006133DC" w:rsidRDefault="006133DC" w:rsidP="00C52A45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</w:rPr>
      </w:pPr>
      <w:r w:rsidRPr="006133DC">
        <w:rPr>
          <w:rFonts w:ascii="Calibri" w:eastAsia="Calibri" w:hAnsi="Calibri" w:cs="Arial"/>
          <w:noProof/>
          <w:szCs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91769" wp14:editId="17BA4F1D">
                <wp:simplePos x="0" y="0"/>
                <wp:positionH relativeFrom="column">
                  <wp:posOffset>-242570</wp:posOffset>
                </wp:positionH>
                <wp:positionV relativeFrom="paragraph">
                  <wp:posOffset>154305</wp:posOffset>
                </wp:positionV>
                <wp:extent cx="6524625" cy="186055"/>
                <wp:effectExtent l="0" t="0" r="285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0FAD" id="Rectangle 6" o:spid="_x0000_s1026" style="position:absolute;margin-left:-19.1pt;margin-top:12.15pt;width:513.75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" fillcolor="#7030a0" strokecolor="white"/>
            </w:pict>
          </mc:Fallback>
        </mc:AlternateContent>
      </w:r>
    </w:p>
    <w:p w14:paraId="35F50530" w14:textId="2F5E32C4" w:rsidR="006133DC" w:rsidRPr="006133DC" w:rsidRDefault="00C52A45" w:rsidP="00C52A45">
      <w:pPr>
        <w:spacing w:after="0" w:line="252" w:lineRule="exact"/>
        <w:ind w:left="-567" w:right="-454" w:firstLine="720"/>
        <w:jc w:val="both"/>
        <w:rPr>
          <w:rFonts w:ascii="Calibri" w:eastAsia="Calibri" w:hAnsi="Calibri" w:cs="Arial"/>
          <w:b/>
          <w:color w:val="FFFFFF"/>
          <w:sz w:val="24"/>
          <w:szCs w:val="20"/>
        </w:rPr>
      </w:pPr>
      <w:r>
        <w:rPr>
          <w:rFonts w:ascii="Calibri" w:eastAsia="Calibri" w:hAnsi="Calibri" w:cs="Arial"/>
          <w:b/>
          <w:color w:val="FFFFFF"/>
          <w:sz w:val="24"/>
          <w:szCs w:val="20"/>
        </w:rPr>
        <w:t xml:space="preserve">                                  </w:t>
      </w:r>
      <w:r w:rsidR="006133DC" w:rsidRPr="006133DC">
        <w:rPr>
          <w:rFonts w:ascii="Calibri" w:eastAsia="Calibri" w:hAnsi="Calibri" w:cs="Arial"/>
          <w:b/>
          <w:color w:val="FFFFFF"/>
          <w:sz w:val="24"/>
          <w:szCs w:val="20"/>
        </w:rPr>
        <w:t>KOLICIJA ,,POD LUPOM“ – SAOPŠTENJE ZA JAVNOST</w:t>
      </w:r>
    </w:p>
    <w:p w14:paraId="13D4C9FF" w14:textId="77777777" w:rsidR="006133DC" w:rsidRPr="006133DC" w:rsidRDefault="006133DC" w:rsidP="00C52A45">
      <w:pPr>
        <w:spacing w:after="0" w:line="273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</w:rPr>
      </w:pPr>
    </w:p>
    <w:p w14:paraId="65560105" w14:textId="01673292" w:rsidR="006133DC" w:rsidRPr="006133DC" w:rsidRDefault="005B712A" w:rsidP="00C52A45">
      <w:pPr>
        <w:spacing w:after="0" w:line="0" w:lineRule="atLeast"/>
        <w:ind w:left="-567" w:right="-454" w:firstLine="227"/>
        <w:jc w:val="center"/>
        <w:rPr>
          <w:rFonts w:ascii="Calibri" w:eastAsia="Calibri" w:hAnsi="Calibri" w:cs="Arial"/>
          <w:b/>
          <w:sz w:val="24"/>
          <w:szCs w:val="20"/>
        </w:rPr>
      </w:pPr>
      <w:r>
        <w:rPr>
          <w:rFonts w:ascii="Calibri" w:eastAsia="Calibri" w:hAnsi="Calibri" w:cs="Arial"/>
          <w:b/>
          <w:sz w:val="24"/>
          <w:szCs w:val="20"/>
        </w:rPr>
        <w:t>Izborne nepravilnosti i kršenja Izbornog zakona BiH se nastavljaju</w:t>
      </w:r>
    </w:p>
    <w:p w14:paraId="2F71FE4D" w14:textId="77777777" w:rsidR="006133DC" w:rsidRPr="006133DC" w:rsidRDefault="006133DC" w:rsidP="00C52A45">
      <w:pPr>
        <w:spacing w:after="0" w:line="240" w:lineRule="exact"/>
        <w:ind w:left="-567" w:right="-454"/>
        <w:jc w:val="both"/>
        <w:rPr>
          <w:rFonts w:ascii="Calibri" w:eastAsia="Times New Roman" w:hAnsi="Calibri" w:cs="Arial"/>
          <w:sz w:val="24"/>
          <w:szCs w:val="20"/>
        </w:rPr>
      </w:pPr>
    </w:p>
    <w:p w14:paraId="33892C09" w14:textId="6CE45B09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i/>
          <w:sz w:val="24"/>
          <w:szCs w:val="20"/>
        </w:rPr>
      </w:pPr>
      <w:r w:rsidRPr="0092799A">
        <w:rPr>
          <w:rFonts w:eastAsia="Calibri" w:cs="Calibri"/>
          <w:i/>
          <w:sz w:val="24"/>
          <w:szCs w:val="20"/>
        </w:rPr>
        <w:t xml:space="preserve">Koalicija za slobodne i poštene izbore ''Pod lupom'', koja posmatra predizborni period u BiH je na današnjoj press konferenciji u </w:t>
      </w:r>
      <w:r w:rsidR="005B712A">
        <w:rPr>
          <w:rFonts w:eastAsia="Calibri" w:cs="Calibri"/>
          <w:i/>
          <w:sz w:val="24"/>
          <w:szCs w:val="20"/>
        </w:rPr>
        <w:t>Tuzli</w:t>
      </w:r>
      <w:r w:rsidRPr="0092799A">
        <w:rPr>
          <w:rFonts w:eastAsia="Calibri" w:cs="Calibri"/>
          <w:i/>
          <w:sz w:val="24"/>
          <w:szCs w:val="20"/>
        </w:rPr>
        <w:t xml:space="preserve"> prezentovala nalaze d</w:t>
      </w:r>
      <w:r w:rsidR="005B712A">
        <w:rPr>
          <w:rFonts w:eastAsia="Calibri" w:cs="Calibri"/>
          <w:i/>
          <w:sz w:val="24"/>
          <w:szCs w:val="20"/>
        </w:rPr>
        <w:t>ugoročnog posmatranja u prve četiri</w:t>
      </w:r>
      <w:r w:rsidRPr="0092799A">
        <w:rPr>
          <w:rFonts w:eastAsia="Calibri" w:cs="Calibri"/>
          <w:i/>
          <w:sz w:val="24"/>
          <w:szCs w:val="20"/>
        </w:rPr>
        <w:t xml:space="preserve"> sedmice izvještavanja posmatrača/ica (od </w:t>
      </w:r>
      <w:r w:rsidR="005B712A">
        <w:rPr>
          <w:rFonts w:eastAsia="Calibri" w:cs="Calibri"/>
          <w:i/>
          <w:sz w:val="24"/>
          <w:szCs w:val="20"/>
        </w:rPr>
        <w:t>23.7. do 19</w:t>
      </w:r>
      <w:r w:rsidRPr="0092799A">
        <w:rPr>
          <w:rFonts w:eastAsia="Calibri" w:cs="Calibri"/>
          <w:i/>
          <w:sz w:val="24"/>
          <w:szCs w:val="20"/>
        </w:rPr>
        <w:t xml:space="preserve">.8.) i </w:t>
      </w:r>
      <w:r w:rsidR="005B712A">
        <w:rPr>
          <w:rFonts w:eastAsia="Calibri" w:cs="Calibri"/>
          <w:i/>
          <w:sz w:val="24"/>
          <w:szCs w:val="20"/>
        </w:rPr>
        <w:t>konstatovala da se izborne nepravilnosti nastavljaju.</w:t>
      </w:r>
      <w:r w:rsidRPr="0092799A">
        <w:rPr>
          <w:rFonts w:eastAsia="Calibri" w:cs="Calibri"/>
          <w:i/>
          <w:sz w:val="24"/>
          <w:szCs w:val="20"/>
        </w:rPr>
        <w:t xml:space="preserve"> </w:t>
      </w:r>
    </w:p>
    <w:p w14:paraId="41BA8E39" w14:textId="77777777" w:rsidR="00745BFC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0"/>
        </w:rPr>
      </w:pPr>
      <w:r w:rsidRPr="0092799A">
        <w:rPr>
          <w:rFonts w:eastAsia="Calibri" w:cs="Calibri"/>
          <w:i/>
          <w:sz w:val="24"/>
          <w:szCs w:val="20"/>
        </w:rPr>
        <w:br/>
      </w:r>
      <w:r w:rsidR="005B712A">
        <w:rPr>
          <w:rFonts w:eastAsia="Calibri" w:cs="Calibri"/>
          <w:sz w:val="24"/>
          <w:szCs w:val="20"/>
        </w:rPr>
        <w:t xml:space="preserve">Dugoročni posmatrači/ice Koalicije ‘’Pod lupom’’ bilježe izborne nepravilnosti i kršenja Izbornog zakona BiH i u četvrtoj sedmici izvještavanja. Do 19.8., 10 lokalnih izbornih komisija nije ispoštovalo odredbe Izbornog zakona BiH o ravnopravnosti spolova i to pet na štetu žena i pet na štetu muškaraca. Zabrinjavajuće je da su ovi članovi, pored jasne odredbe zakona, ipak dobili suglasnost za imenovanje u općinskim vijećima </w:t>
      </w:r>
      <w:r w:rsidR="00982E5C">
        <w:rPr>
          <w:rFonts w:eastAsia="Calibri" w:cs="Calibri"/>
          <w:sz w:val="24"/>
          <w:szCs w:val="20"/>
        </w:rPr>
        <w:t>i</w:t>
      </w:r>
      <w:r w:rsidR="005B712A">
        <w:rPr>
          <w:rFonts w:eastAsia="Calibri" w:cs="Calibri"/>
          <w:sz w:val="24"/>
          <w:szCs w:val="20"/>
        </w:rPr>
        <w:t xml:space="preserve"> skupštinama općina u BiH</w:t>
      </w:r>
      <w:r w:rsidR="00982E5C">
        <w:rPr>
          <w:rFonts w:eastAsia="Calibri" w:cs="Calibri"/>
          <w:sz w:val="24"/>
          <w:szCs w:val="20"/>
        </w:rPr>
        <w:t xml:space="preserve"> koje je potvrdila Centralna izborna komisija. </w:t>
      </w:r>
      <w:r w:rsidR="00745BFC">
        <w:rPr>
          <w:rFonts w:eastAsia="Calibri" w:cs="Calibri"/>
          <w:sz w:val="24"/>
          <w:szCs w:val="20"/>
        </w:rPr>
        <w:br/>
      </w:r>
      <w:r w:rsidR="00982E5C">
        <w:rPr>
          <w:rFonts w:eastAsia="Calibri" w:cs="Calibri"/>
          <w:sz w:val="24"/>
          <w:szCs w:val="20"/>
        </w:rPr>
        <w:br/>
        <w:t xml:space="preserve">I dalje 12 lokalnih izbornih komisija nema adekvatne uslove za rad koji se, prema navodima članova lokalnih izbornih komisija odnose na neadekvatne prostorije, nedostatak finansija i lošu opemu. Evidentan je napredak u ovom segmentu u odnosu na prve tri sedmice izvještavanja. Međutim, neadekvatni uslovi za rad </w:t>
      </w:r>
      <w:r w:rsidR="00745BFC">
        <w:rPr>
          <w:rFonts w:eastAsia="Calibri" w:cs="Calibri"/>
          <w:sz w:val="24"/>
          <w:szCs w:val="20"/>
        </w:rPr>
        <w:t>u</w:t>
      </w:r>
      <w:r w:rsidR="00982E5C">
        <w:rPr>
          <w:rFonts w:eastAsia="Calibri" w:cs="Calibri"/>
          <w:sz w:val="24"/>
          <w:szCs w:val="20"/>
        </w:rPr>
        <w:t xml:space="preserve"> </w:t>
      </w:r>
      <w:r w:rsidR="00745BFC">
        <w:rPr>
          <w:rFonts w:eastAsia="Calibri" w:cs="Calibri"/>
          <w:sz w:val="24"/>
          <w:szCs w:val="20"/>
        </w:rPr>
        <w:t>ovim lokalnim</w:t>
      </w:r>
      <w:r w:rsidR="00982E5C">
        <w:rPr>
          <w:rFonts w:eastAsia="Calibri" w:cs="Calibri"/>
          <w:sz w:val="24"/>
          <w:szCs w:val="20"/>
        </w:rPr>
        <w:t xml:space="preserve"> iz</w:t>
      </w:r>
      <w:r w:rsidR="00745BFC">
        <w:rPr>
          <w:rFonts w:eastAsia="Calibri" w:cs="Calibri"/>
          <w:sz w:val="24"/>
          <w:szCs w:val="20"/>
        </w:rPr>
        <w:t>bornim</w:t>
      </w:r>
      <w:r w:rsidR="00982E5C">
        <w:rPr>
          <w:rFonts w:eastAsia="Calibri" w:cs="Calibri"/>
          <w:sz w:val="24"/>
          <w:szCs w:val="20"/>
        </w:rPr>
        <w:t xml:space="preserve"> komisija</w:t>
      </w:r>
      <w:r w:rsidR="00745BFC">
        <w:rPr>
          <w:rFonts w:eastAsia="Calibri" w:cs="Calibri"/>
          <w:sz w:val="24"/>
          <w:szCs w:val="20"/>
        </w:rPr>
        <w:t>ma</w:t>
      </w:r>
      <w:r w:rsidR="00982E5C">
        <w:rPr>
          <w:rFonts w:eastAsia="Calibri" w:cs="Calibri"/>
          <w:sz w:val="24"/>
          <w:szCs w:val="20"/>
        </w:rPr>
        <w:t xml:space="preserve"> mogu dovesti u opasnost implementaciju izbora na kvalitetan način. </w:t>
      </w:r>
      <w:r w:rsidR="00982E5C">
        <w:rPr>
          <w:rFonts w:eastAsia="Calibri" w:cs="Calibri"/>
          <w:sz w:val="24"/>
          <w:szCs w:val="20"/>
        </w:rPr>
        <w:br/>
        <w:t xml:space="preserve">‘’Drugi put apelujemo na lokalnu administraciju u ovih 12 općina da lokalnim izbornim komisijama omogući adekvatne uvjete za rad’’ – naglasio je Danijel Stjepanović, regionalni asistent Regionalnog ureda u Tuzli. </w:t>
      </w:r>
      <w:r w:rsidR="00982E5C">
        <w:rPr>
          <w:rFonts w:eastAsia="Calibri" w:cs="Calibri"/>
          <w:sz w:val="24"/>
          <w:szCs w:val="20"/>
        </w:rPr>
        <w:br/>
      </w:r>
      <w:r w:rsidR="00982E5C">
        <w:rPr>
          <w:rFonts w:eastAsia="Calibri" w:cs="Calibri"/>
          <w:sz w:val="24"/>
          <w:szCs w:val="20"/>
        </w:rPr>
        <w:br/>
      </w:r>
      <w:r w:rsidR="00A07855">
        <w:rPr>
          <w:rFonts w:eastAsia="Calibri" w:cs="Calibri"/>
          <w:sz w:val="24"/>
          <w:szCs w:val="20"/>
        </w:rPr>
        <w:t xml:space="preserve">U četvrtoj sedmici izvještavanja, 62 lokalne izborne </w:t>
      </w:r>
      <w:r w:rsidR="00745BFC">
        <w:rPr>
          <w:rFonts w:eastAsia="Calibri" w:cs="Calibri"/>
          <w:sz w:val="24"/>
          <w:szCs w:val="20"/>
        </w:rPr>
        <w:t>komisije nisu održale sjednicu dok</w:t>
      </w:r>
      <w:r w:rsidR="00A07855">
        <w:rPr>
          <w:rFonts w:eastAsia="Calibri" w:cs="Calibri"/>
          <w:sz w:val="24"/>
          <w:szCs w:val="20"/>
        </w:rPr>
        <w:t xml:space="preserve"> 16 sjednica uopće nije bilo najavljeno iako su i jedno i drugo njihove obaveze. Općinska izborna komisija Jezero je i dalje jedina lokalna izborna komisija koja nije usvojila Poslovnik o radu a kako navode članovi komisije, isti će biti usvojen do 23.8.2018..</w:t>
      </w:r>
      <w:r w:rsidR="00A07855">
        <w:rPr>
          <w:rFonts w:eastAsia="Calibri" w:cs="Calibri"/>
          <w:sz w:val="24"/>
          <w:szCs w:val="20"/>
        </w:rPr>
        <w:br/>
      </w:r>
      <w:r w:rsidR="00A07855">
        <w:rPr>
          <w:rFonts w:eastAsia="Calibri" w:cs="Calibri"/>
          <w:sz w:val="24"/>
          <w:szCs w:val="20"/>
        </w:rPr>
        <w:br/>
      </w:r>
      <w:r w:rsidR="00C52678">
        <w:rPr>
          <w:rFonts w:eastAsia="Calibri" w:cs="Calibri"/>
          <w:sz w:val="24"/>
          <w:szCs w:val="20"/>
        </w:rPr>
        <w:t>Uočena</w:t>
      </w:r>
      <w:r w:rsidR="00A07855">
        <w:rPr>
          <w:rFonts w:eastAsia="Calibri" w:cs="Calibri"/>
          <w:sz w:val="24"/>
          <w:szCs w:val="20"/>
        </w:rPr>
        <w:t xml:space="preserve"> su i nepoštivanja rokova predviđeni izbornim kalendarom</w:t>
      </w:r>
      <w:r w:rsidR="00A74A3C">
        <w:rPr>
          <w:rFonts w:eastAsia="Calibri" w:cs="Calibri"/>
          <w:sz w:val="24"/>
          <w:szCs w:val="20"/>
        </w:rPr>
        <w:t>. Do 08.8., 21 lokalna izborna komisija nije dodijelila pozicije političkim subjektima u biračkim odborima a neke od njih navode da su dobile saglasnot od CIK-a. U svakoj drugoj općini, gradu u BiH politički subjekti nisu dostavili prijedloge članova biračkih odbora</w:t>
      </w:r>
      <w:r w:rsidR="00745BFC">
        <w:rPr>
          <w:rFonts w:eastAsia="Calibri" w:cs="Calibri"/>
          <w:sz w:val="24"/>
          <w:szCs w:val="20"/>
        </w:rPr>
        <w:t xml:space="preserve"> do 15.8.</w:t>
      </w:r>
      <w:r w:rsidR="00A74A3C">
        <w:rPr>
          <w:rFonts w:eastAsia="Calibri" w:cs="Calibri"/>
          <w:sz w:val="24"/>
          <w:szCs w:val="20"/>
        </w:rPr>
        <w:t xml:space="preserve">. Prema navodima članova ovih lokalnih izbornih komisija, CIK je prolongirala ovaj rok do 20.8.. </w:t>
      </w:r>
      <w:r w:rsidR="00A74A3C">
        <w:rPr>
          <w:rFonts w:eastAsia="Calibri" w:cs="Calibri"/>
          <w:sz w:val="24"/>
          <w:szCs w:val="20"/>
        </w:rPr>
        <w:br/>
        <w:t>‘’Postavlja se pitanje, čemu služe rokovi ako se isti krše bez posljedica ili prolongiraju odlukom CIK-a što onda utiče na kašnjenje drugih predviđenih aktivosti lokalnih izbornih komisija’’ – istaknuo je Dario Jovanović, direktor projekta Koalicija ‘’Pod lupom’’.</w:t>
      </w:r>
      <w:r w:rsidR="00C52678">
        <w:rPr>
          <w:rFonts w:eastAsia="Calibri" w:cs="Calibri"/>
          <w:sz w:val="24"/>
          <w:szCs w:val="20"/>
        </w:rPr>
        <w:br/>
      </w:r>
      <w:r w:rsidR="00C52678">
        <w:rPr>
          <w:rFonts w:eastAsia="Calibri" w:cs="Calibri"/>
          <w:sz w:val="24"/>
          <w:szCs w:val="20"/>
        </w:rPr>
        <w:br/>
        <w:t xml:space="preserve">Zabilježeno je 178 slučajeva preuranjene, zakonom zabranjene kampanje u svakoj trećoj općini i gradu u BiH. Ovaj broj u četvrtoj sedmici izvještavanja za Opće izbore 2018. je mnogo veći u odnosu na broj zabilježenih slučajeva u osmoj sedmici izvještavanja za Lokalne izbore 2016.. </w:t>
      </w:r>
    </w:p>
    <w:p w14:paraId="66792541" w14:textId="77777777" w:rsidR="00745BFC" w:rsidRDefault="00745BF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0"/>
        </w:rPr>
      </w:pPr>
    </w:p>
    <w:p w14:paraId="7F3FB0B6" w14:textId="2CEEF6A7" w:rsidR="00C52678" w:rsidRDefault="00C52678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0"/>
        </w:rPr>
      </w:pPr>
      <w:r>
        <w:rPr>
          <w:rFonts w:eastAsia="Calibri" w:cs="Calibri"/>
          <w:sz w:val="24"/>
          <w:szCs w:val="20"/>
        </w:rPr>
        <w:lastRenderedPageBreak/>
        <w:t xml:space="preserve">Evidentirano je 18 različitih političkih subjekata koji su kršili ovu odredbu Izbornog zakona BiH koja se najčešće ogleda u plaćenom oglašavanju na društvenim mrežama i organiziranju javnih događaja čiji je cilj promoviranje političke stranke ili kandidata/kinje na izborima. </w:t>
      </w:r>
    </w:p>
    <w:p w14:paraId="09A7C706" w14:textId="77777777" w:rsidR="00C52678" w:rsidRDefault="00C52678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0"/>
        </w:rPr>
      </w:pPr>
    </w:p>
    <w:p w14:paraId="5E7119AD" w14:textId="44B30AA1" w:rsidR="00C52A45" w:rsidRPr="004536D3" w:rsidRDefault="00745BFC" w:rsidP="004536D3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0"/>
        </w:rPr>
      </w:pPr>
      <w:r>
        <w:rPr>
          <w:rFonts w:eastAsia="Calibri" w:cs="Calibri"/>
          <w:sz w:val="24"/>
          <w:szCs w:val="20"/>
        </w:rPr>
        <w:t>Već sada postoje sumnje u nezakonitu trgovinu biračkim mjestima u 9 općina</w:t>
      </w:r>
      <w:r>
        <w:rPr>
          <w:rFonts w:eastAsia="Calibri" w:cs="Calibri"/>
          <w:sz w:val="24"/>
          <w:szCs w:val="20"/>
        </w:rPr>
        <w:t>, gradova u BiH. Centralna izborna komisija je na preporuku Koalicije usvojila izmjenu koja se odnosi na objavljivanje imena svih članova biračkih odbora sa pripadnošću političkom subjektu nakon imenovanja u birački odbor i na izborni dan</w:t>
      </w:r>
      <w:r w:rsidR="00555881">
        <w:rPr>
          <w:rFonts w:eastAsia="Calibri" w:cs="Calibri"/>
          <w:sz w:val="24"/>
          <w:szCs w:val="20"/>
        </w:rPr>
        <w:t xml:space="preserve">  koja će značajno spriječiti razmjene i potencijalne nezakonite trgovine mjestima</w:t>
      </w:r>
      <w:r>
        <w:rPr>
          <w:rFonts w:eastAsia="Calibri" w:cs="Calibri"/>
          <w:sz w:val="24"/>
          <w:szCs w:val="20"/>
        </w:rPr>
        <w:t xml:space="preserve"> </w:t>
      </w:r>
      <w:r w:rsidR="00555881">
        <w:rPr>
          <w:rFonts w:eastAsia="Calibri" w:cs="Calibri"/>
          <w:sz w:val="24"/>
          <w:szCs w:val="20"/>
        </w:rPr>
        <w:t xml:space="preserve">u biračkim odbrorima koje će i ako se dese biti vidljive i nadamo se adekvatno sankcionisane. </w:t>
      </w:r>
      <w:r>
        <w:rPr>
          <w:rFonts w:eastAsia="Calibri" w:cs="Calibri"/>
          <w:sz w:val="24"/>
          <w:szCs w:val="20"/>
        </w:rPr>
        <w:t xml:space="preserve"> </w:t>
      </w:r>
      <w:r w:rsidR="00C52678">
        <w:rPr>
          <w:rFonts w:eastAsia="Calibri" w:cs="Calibri"/>
          <w:sz w:val="24"/>
          <w:szCs w:val="20"/>
        </w:rPr>
        <w:br/>
      </w:r>
      <w:r w:rsidR="00C52678">
        <w:rPr>
          <w:rFonts w:eastAsia="Calibri" w:cs="Calibri"/>
          <w:sz w:val="24"/>
          <w:szCs w:val="20"/>
        </w:rPr>
        <w:br/>
      </w:r>
      <w:r w:rsidR="004536D3">
        <w:rPr>
          <w:rFonts w:eastAsia="Calibri" w:cs="Calibri"/>
          <w:sz w:val="24"/>
          <w:szCs w:val="20"/>
        </w:rPr>
        <w:t>‘’Nezakonita trgovina biračkim mjestima, prijetnja biračima, kupovina glasova, ucjene otkazima, nuđenje novog zaposlenja, zloupotreba javnih resursa u vidu povećanja plata, penzija, socijalnih davanja ali i zloupotreba službenih vozila i osiguranja u svrhu kampanje, zloupotreba ličnih podataka u svrhu glasanja poštom i fiktivne prijave prebivališta, neažurni birački spiskovi sa umrlim licima I preuranjena kampanja, sve su to kršenja zakona koja se dešavaju prije izbornog dana’’ – izrazio je zabrinutost Dario Jovanović.</w:t>
      </w:r>
      <w:r w:rsidR="004536D3">
        <w:rPr>
          <w:rFonts w:eastAsia="Calibri" w:cs="Calibri"/>
          <w:sz w:val="24"/>
          <w:szCs w:val="20"/>
        </w:rPr>
        <w:br/>
      </w:r>
      <w:r w:rsidR="004536D3">
        <w:rPr>
          <w:rFonts w:eastAsia="Calibri" w:cs="Calibri"/>
          <w:sz w:val="24"/>
          <w:szCs w:val="20"/>
        </w:rPr>
        <w:br/>
        <w:t>Na izborni dan Koalicija ‘’Pod lupom’’ će angažovati 4 000 građanskih, nestranačkih posmatrača/ica u svim općinama, gradovim</w:t>
      </w:r>
      <w:bookmarkStart w:id="0" w:name="_GoBack"/>
      <w:bookmarkEnd w:id="0"/>
      <w:r w:rsidR="004536D3">
        <w:rPr>
          <w:rFonts w:eastAsia="Calibri" w:cs="Calibri"/>
          <w:sz w:val="24"/>
          <w:szCs w:val="20"/>
        </w:rPr>
        <w:t xml:space="preserve">a i Brčko disktriktu BiH koji će štititi glas svakog birača bez obzira na to kome će dati svoj glas. </w:t>
      </w:r>
      <w:r w:rsidR="00A74A3C">
        <w:rPr>
          <w:rFonts w:eastAsia="Calibri" w:cs="Calibri"/>
          <w:sz w:val="24"/>
          <w:szCs w:val="20"/>
        </w:rPr>
        <w:br/>
      </w:r>
    </w:p>
    <w:p w14:paraId="06FF74C9" w14:textId="77777777" w:rsidR="006133DC" w:rsidRPr="0092799A" w:rsidRDefault="006133DC" w:rsidP="00C52A45">
      <w:pPr>
        <w:spacing w:line="261" w:lineRule="auto"/>
        <w:ind w:left="-567" w:right="-454"/>
        <w:jc w:val="both"/>
        <w:rPr>
          <w:rFonts w:cs="Calibri"/>
          <w:color w:val="000000"/>
          <w:sz w:val="24"/>
        </w:rPr>
      </w:pPr>
      <w:r w:rsidRPr="0092799A">
        <w:rPr>
          <w:rFonts w:cs="Calibri"/>
          <w:sz w:val="24"/>
        </w:rPr>
        <w:t xml:space="preserve">Podsjećamo građane i građanke Bosne i Hercegovine da se mogu prijaviti za posmatrače/ice izbornog dana na besplatni broj telefona 080 05 05 05 ili putem web stranice </w:t>
      </w:r>
      <w:hyperlink r:id="rId8" w:history="1">
        <w:r w:rsidRPr="0092799A">
          <w:rPr>
            <w:rFonts w:cs="Calibri"/>
            <w:color w:val="0563C1"/>
            <w:sz w:val="24"/>
            <w:u w:val="single"/>
          </w:rPr>
          <w:t>www.podlupom.org</w:t>
        </w:r>
        <w:r w:rsidRPr="0092799A">
          <w:rPr>
            <w:rFonts w:cs="Calibri"/>
            <w:color w:val="000000"/>
            <w:sz w:val="24"/>
          </w:rPr>
          <w:t xml:space="preserve">, </w:t>
        </w:r>
      </w:hyperlink>
      <w:r w:rsidRPr="0092799A">
        <w:rPr>
          <w:rFonts w:cs="Calibri"/>
          <w:sz w:val="24"/>
        </w:rPr>
        <w:t>te</w:t>
      </w:r>
      <w:r w:rsidRPr="0092799A">
        <w:rPr>
          <w:rFonts w:cs="Calibri"/>
          <w:color w:val="0563C1"/>
          <w:sz w:val="24"/>
        </w:rPr>
        <w:t xml:space="preserve"> </w:t>
      </w:r>
      <w:r w:rsidRPr="0092799A">
        <w:rPr>
          <w:rFonts w:cs="Calibri"/>
          <w:color w:val="000000"/>
          <w:sz w:val="24"/>
        </w:rPr>
        <w:t>da prijave uočene izborne nepravilnosti putem navedenih</w:t>
      </w:r>
      <w:r w:rsidRPr="0092799A">
        <w:rPr>
          <w:rFonts w:cs="Calibri"/>
          <w:color w:val="0563C1"/>
          <w:sz w:val="24"/>
        </w:rPr>
        <w:t xml:space="preserve"> </w:t>
      </w:r>
      <w:r w:rsidRPr="0092799A">
        <w:rPr>
          <w:rFonts w:cs="Calibri"/>
          <w:color w:val="000000"/>
          <w:sz w:val="24"/>
        </w:rPr>
        <w:t>kontakata.</w:t>
      </w:r>
    </w:p>
    <w:p w14:paraId="77B16A73" w14:textId="05CBA2C2" w:rsidR="006133DC" w:rsidRDefault="006133DC" w:rsidP="00C52A45">
      <w:pPr>
        <w:spacing w:line="0" w:lineRule="atLeast"/>
        <w:ind w:left="-567" w:right="-454"/>
        <w:rPr>
          <w:sz w:val="24"/>
        </w:rPr>
      </w:pPr>
      <w:r w:rsidRPr="0092799A">
        <w:rPr>
          <w:rFonts w:cs="Calibri"/>
          <w:sz w:val="24"/>
        </w:rPr>
        <w:t>Aktivnosti Koalicije ''Pod lupom'' provode se uz finansijsku podršku Evropske unije i Američke agencije za međunarodni razvoj (USAID).</w:t>
      </w:r>
      <w:r w:rsidRPr="0092799A">
        <w:rPr>
          <w:sz w:val="24"/>
        </w:rPr>
        <w:t xml:space="preserve"> </w:t>
      </w:r>
      <w:r w:rsidRPr="0092799A">
        <w:rPr>
          <w:sz w:val="24"/>
        </w:rPr>
        <w:br/>
      </w:r>
      <w:r>
        <w:rPr>
          <w:sz w:val="24"/>
        </w:rPr>
        <w:br/>
        <w:t xml:space="preserve">                                                                                                                            </w:t>
      </w:r>
      <w:r w:rsidR="00C52A45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C52A45">
        <w:rPr>
          <w:sz w:val="24"/>
        </w:rPr>
        <w:t xml:space="preserve">      </w:t>
      </w:r>
      <w:r>
        <w:rPr>
          <w:sz w:val="24"/>
        </w:rPr>
        <w:t>S poštovanjem,</w:t>
      </w:r>
    </w:p>
    <w:p w14:paraId="6C4DBE64" w14:textId="702F9F20" w:rsidR="006133DC" w:rsidRDefault="006133DC" w:rsidP="00C52A45">
      <w:pPr>
        <w:spacing w:line="0" w:lineRule="atLeast"/>
        <w:ind w:left="-567" w:right="-454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C52A45">
        <w:rPr>
          <w:sz w:val="24"/>
        </w:rPr>
        <w:t xml:space="preserve">                         </w:t>
      </w:r>
      <w:r>
        <w:rPr>
          <w:sz w:val="24"/>
        </w:rPr>
        <w:t xml:space="preserve"> Koalicija ''Pod lupom''</w:t>
      </w:r>
    </w:p>
    <w:p w14:paraId="7D8DE741" w14:textId="6A5B2E01" w:rsidR="006133DC" w:rsidRDefault="006133DC" w:rsidP="00C52A45">
      <w:pPr>
        <w:spacing w:line="238" w:lineRule="auto"/>
        <w:ind w:left="-567" w:right="-454"/>
        <w:jc w:val="center"/>
        <w:rPr>
          <w:i/>
          <w:color w:val="000000"/>
          <w:sz w:val="24"/>
        </w:rPr>
      </w:pPr>
      <w:r>
        <w:rPr>
          <w:i/>
          <w:sz w:val="24"/>
        </w:rPr>
        <w:t xml:space="preserve">Za sve dodatne informacije molimo Vas da se obratite koordinatorici za odnose s javnošću Koalicije ,,Pod lupom'' Nini Zubović putem elektronske pošte </w:t>
      </w:r>
      <w:hyperlink r:id="rId9" w:history="1">
        <w:r>
          <w:rPr>
            <w:i/>
            <w:color w:val="0563C1"/>
            <w:sz w:val="24"/>
            <w:u w:val="single"/>
          </w:rPr>
          <w:t>pr@podlupom.org,</w:t>
        </w:r>
      </w:hyperlink>
      <w:r>
        <w:rPr>
          <w:i/>
          <w:sz w:val="24"/>
        </w:rPr>
        <w:t xml:space="preserve"> </w:t>
      </w:r>
      <w:r>
        <w:rPr>
          <w:i/>
          <w:color w:val="0563C1"/>
          <w:sz w:val="24"/>
          <w:u w:val="single"/>
        </w:rPr>
        <w:t>nina@podlupom.org</w:t>
      </w:r>
      <w:r>
        <w:rPr>
          <w:i/>
          <w:color w:val="0563C1"/>
          <w:sz w:val="24"/>
        </w:rPr>
        <w:t xml:space="preserve"> </w:t>
      </w:r>
      <w:r>
        <w:rPr>
          <w:i/>
          <w:color w:val="000000"/>
          <w:sz w:val="24"/>
        </w:rPr>
        <w:t>ili telefona 033 268 160 i 063 396 534.</w:t>
      </w:r>
    </w:p>
    <w:p w14:paraId="6E609BD8" w14:textId="77777777" w:rsidR="006133DC" w:rsidRPr="004A55FA" w:rsidRDefault="006133DC" w:rsidP="006133DC">
      <w:pPr>
        <w:ind w:left="227"/>
        <w:rPr>
          <w:lang w:val="bs-Latn-BA"/>
        </w:rPr>
      </w:pPr>
    </w:p>
    <w:sectPr w:rsidR="006133DC" w:rsidRPr="004A55FA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8EC44" w14:textId="77777777" w:rsidR="002C6F3C" w:rsidRDefault="002C6F3C" w:rsidP="00A0311E">
      <w:pPr>
        <w:spacing w:after="0" w:line="240" w:lineRule="auto"/>
      </w:pPr>
      <w:r>
        <w:separator/>
      </w:r>
    </w:p>
  </w:endnote>
  <w:endnote w:type="continuationSeparator" w:id="0">
    <w:p w14:paraId="58E4EE4A" w14:textId="77777777" w:rsidR="002C6F3C" w:rsidRDefault="002C6F3C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76D8F" w14:textId="77777777" w:rsidR="002C6F3C" w:rsidRDefault="002C6F3C" w:rsidP="00A0311E">
      <w:pPr>
        <w:spacing w:after="0" w:line="240" w:lineRule="auto"/>
      </w:pPr>
      <w:r>
        <w:separator/>
      </w:r>
    </w:p>
  </w:footnote>
  <w:footnote w:type="continuationSeparator" w:id="0">
    <w:p w14:paraId="25824D8F" w14:textId="77777777" w:rsidR="002C6F3C" w:rsidRDefault="002C6F3C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el: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227BC6"/>
    <w:rsid w:val="002445CC"/>
    <w:rsid w:val="002535B5"/>
    <w:rsid w:val="00292BC5"/>
    <w:rsid w:val="002C6F3C"/>
    <w:rsid w:val="00324E99"/>
    <w:rsid w:val="00365106"/>
    <w:rsid w:val="003776C7"/>
    <w:rsid w:val="00431F04"/>
    <w:rsid w:val="004536D3"/>
    <w:rsid w:val="004A55FA"/>
    <w:rsid w:val="004B61B1"/>
    <w:rsid w:val="00515F25"/>
    <w:rsid w:val="00554770"/>
    <w:rsid w:val="00555881"/>
    <w:rsid w:val="00590A2D"/>
    <w:rsid w:val="005B712A"/>
    <w:rsid w:val="006133DC"/>
    <w:rsid w:val="00653635"/>
    <w:rsid w:val="006973C3"/>
    <w:rsid w:val="006B72CC"/>
    <w:rsid w:val="006D63E7"/>
    <w:rsid w:val="006E46A0"/>
    <w:rsid w:val="00702B4A"/>
    <w:rsid w:val="00745BFC"/>
    <w:rsid w:val="007C6EA4"/>
    <w:rsid w:val="007F06AD"/>
    <w:rsid w:val="00820128"/>
    <w:rsid w:val="00821049"/>
    <w:rsid w:val="00822892"/>
    <w:rsid w:val="0083010A"/>
    <w:rsid w:val="00853934"/>
    <w:rsid w:val="008C3A22"/>
    <w:rsid w:val="0092799A"/>
    <w:rsid w:val="00980863"/>
    <w:rsid w:val="00982E5C"/>
    <w:rsid w:val="009B4BE5"/>
    <w:rsid w:val="00A0311E"/>
    <w:rsid w:val="00A07855"/>
    <w:rsid w:val="00A74A3C"/>
    <w:rsid w:val="00AA3F5A"/>
    <w:rsid w:val="00B76E00"/>
    <w:rsid w:val="00BB6472"/>
    <w:rsid w:val="00BE0982"/>
    <w:rsid w:val="00C52678"/>
    <w:rsid w:val="00C52A45"/>
    <w:rsid w:val="00CB3B1D"/>
    <w:rsid w:val="00CD4B65"/>
    <w:rsid w:val="00CF5896"/>
    <w:rsid w:val="00D61DC8"/>
    <w:rsid w:val="00DB05D0"/>
    <w:rsid w:val="00DC6F87"/>
    <w:rsid w:val="00DF3F60"/>
    <w:rsid w:val="00E00CA2"/>
    <w:rsid w:val="00E440A8"/>
    <w:rsid w:val="00E5458C"/>
    <w:rsid w:val="00F124C2"/>
    <w:rsid w:val="00F17CA6"/>
    <w:rsid w:val="00F2719C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90B5-E0C0-4BF0-B439-235E1B3F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2</cp:revision>
  <cp:lastPrinted>2018-03-29T07:41:00Z</cp:lastPrinted>
  <dcterms:created xsi:type="dcterms:W3CDTF">2018-08-22T08:41:00Z</dcterms:created>
  <dcterms:modified xsi:type="dcterms:W3CDTF">2018-08-22T08:41:00Z</dcterms:modified>
</cp:coreProperties>
</file>