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F2B5" w14:textId="7F19E113" w:rsidR="006133DC" w:rsidRPr="00EC0FC4" w:rsidRDefault="006133DC" w:rsidP="00C52A45">
      <w:pPr>
        <w:tabs>
          <w:tab w:val="left" w:pos="7680"/>
        </w:tabs>
        <w:spacing w:after="0" w:line="0" w:lineRule="atLeast"/>
        <w:ind w:left="-567" w:right="-454"/>
        <w:jc w:val="both"/>
        <w:rPr>
          <w:rFonts w:ascii="Calibri" w:eastAsia="Calibri" w:hAnsi="Calibri" w:cs="Arial"/>
          <w:szCs w:val="20"/>
          <w:lang w:val="bs-Latn-BA"/>
        </w:rPr>
      </w:pPr>
      <w:r w:rsidRPr="00EC0FC4">
        <w:rPr>
          <w:rFonts w:ascii="Calibri" w:eastAsia="Calibri" w:hAnsi="Calibri" w:cs="Arial"/>
          <w:szCs w:val="20"/>
          <w:lang w:val="bs-Latn-BA"/>
        </w:rPr>
        <w:t>MEDIJIMA</w:t>
      </w:r>
      <w:r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ab/>
      </w:r>
      <w:r w:rsidR="00EC0FC4"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   </w:t>
      </w:r>
      <w:r w:rsidR="003548AA"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</w:t>
      </w:r>
      <w:r w:rsidR="003548AA" w:rsidRPr="00EC0FC4">
        <w:rPr>
          <w:rFonts w:ascii="Calibri" w:eastAsia="Calibri" w:hAnsi="Calibri" w:cs="Arial"/>
          <w:szCs w:val="20"/>
          <w:lang w:val="bs-Latn-BA"/>
        </w:rPr>
        <w:t>Sarajevo</w:t>
      </w:r>
      <w:r w:rsidR="005B712A" w:rsidRPr="00EC0FC4">
        <w:rPr>
          <w:rFonts w:ascii="Calibri" w:eastAsia="Calibri" w:hAnsi="Calibri" w:cs="Arial"/>
          <w:szCs w:val="20"/>
          <w:lang w:val="bs-Latn-BA"/>
        </w:rPr>
        <w:t xml:space="preserve">, </w:t>
      </w:r>
      <w:r w:rsidR="003548AA" w:rsidRPr="00EC0FC4">
        <w:rPr>
          <w:rFonts w:ascii="Calibri" w:eastAsia="Calibri" w:hAnsi="Calibri" w:cs="Arial"/>
          <w:szCs w:val="20"/>
          <w:lang w:val="bs-Latn-BA"/>
        </w:rPr>
        <w:t>06.</w:t>
      </w:r>
      <w:r w:rsidR="00EC0FC4" w:rsidRPr="00EC0FC4">
        <w:rPr>
          <w:rFonts w:ascii="Calibri" w:eastAsia="Calibri" w:hAnsi="Calibri" w:cs="Arial"/>
          <w:szCs w:val="20"/>
          <w:lang w:val="bs-Latn-BA"/>
        </w:rPr>
        <w:t>0</w:t>
      </w:r>
      <w:r w:rsidR="003548AA" w:rsidRPr="00EC0FC4">
        <w:rPr>
          <w:rFonts w:ascii="Calibri" w:eastAsia="Calibri" w:hAnsi="Calibri" w:cs="Arial"/>
          <w:szCs w:val="20"/>
          <w:lang w:val="bs-Latn-BA"/>
        </w:rPr>
        <w:t>9.2018.</w:t>
      </w:r>
    </w:p>
    <w:p w14:paraId="3362E23F" w14:textId="77777777" w:rsidR="006133DC" w:rsidRPr="00EC0FC4" w:rsidRDefault="006133DC" w:rsidP="00C52A45">
      <w:pPr>
        <w:spacing w:after="0" w:line="20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0F3C70B1" w14:textId="77777777" w:rsidR="006133DC" w:rsidRPr="00EC0FC4" w:rsidRDefault="006133DC" w:rsidP="00C52A45">
      <w:pPr>
        <w:spacing w:after="0" w:line="252" w:lineRule="exact"/>
        <w:ind w:left="-567" w:right="-454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  <w:r w:rsidRPr="00EC0FC4">
        <w:rPr>
          <w:rFonts w:ascii="Calibri" w:eastAsia="Calibri" w:hAnsi="Calibri" w:cs="Arial"/>
          <w:noProof/>
          <w:szCs w:val="20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91769" wp14:editId="17BA4F1D">
                <wp:simplePos x="0" y="0"/>
                <wp:positionH relativeFrom="column">
                  <wp:posOffset>-242570</wp:posOffset>
                </wp:positionH>
                <wp:positionV relativeFrom="paragraph">
                  <wp:posOffset>154305</wp:posOffset>
                </wp:positionV>
                <wp:extent cx="6524625" cy="186055"/>
                <wp:effectExtent l="0" t="0" r="28575" b="234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860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70FAD" id="Rectangle 6" o:spid="_x0000_s1026" style="position:absolute;margin-left:-19.1pt;margin-top:12.15pt;width:513.75pt;height: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" fillcolor="#7030a0" strokecolor="white"/>
            </w:pict>
          </mc:Fallback>
        </mc:AlternateContent>
      </w:r>
    </w:p>
    <w:p w14:paraId="35F50530" w14:textId="2F5E32C4" w:rsidR="006133DC" w:rsidRPr="00EC0FC4" w:rsidRDefault="00C52A45" w:rsidP="00C52A45">
      <w:pPr>
        <w:spacing w:after="0" w:line="252" w:lineRule="exact"/>
        <w:ind w:left="-567" w:right="-454" w:firstLine="720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  <w:r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 xml:space="preserve">                                  </w:t>
      </w:r>
      <w:r w:rsidR="006133DC"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>KOLICIJA ,,POD LUPOM“ – SAOPŠTENJE ZA JAVNOST</w:t>
      </w:r>
    </w:p>
    <w:p w14:paraId="13D4C9FF" w14:textId="77777777" w:rsidR="006133DC" w:rsidRPr="00EC0FC4" w:rsidRDefault="006133DC" w:rsidP="00C52A45">
      <w:pPr>
        <w:spacing w:after="0" w:line="273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65560105" w14:textId="61C53592" w:rsidR="006133DC" w:rsidRPr="00EC0FC4" w:rsidRDefault="003548AA" w:rsidP="00C52A45">
      <w:pPr>
        <w:spacing w:after="0" w:line="0" w:lineRule="atLeast"/>
        <w:ind w:left="-567" w:right="-454" w:firstLine="227"/>
        <w:jc w:val="center"/>
        <w:rPr>
          <w:rFonts w:eastAsia="Calibri" w:cs="Arial"/>
          <w:b/>
          <w:sz w:val="24"/>
          <w:szCs w:val="24"/>
          <w:lang w:val="bs-Latn-BA"/>
        </w:rPr>
      </w:pPr>
      <w:r w:rsidRPr="00EC0FC4">
        <w:rPr>
          <w:rFonts w:eastAsia="Calibri" w:cs="Arial"/>
          <w:b/>
          <w:sz w:val="24"/>
          <w:szCs w:val="24"/>
          <w:lang w:val="bs-Latn-BA"/>
        </w:rPr>
        <w:t>Kršenja Izbornog zakona BiH sve brojnija a sankcije izostaju</w:t>
      </w:r>
    </w:p>
    <w:p w14:paraId="2F71FE4D" w14:textId="77777777" w:rsidR="006133DC" w:rsidRPr="00EC0FC4" w:rsidRDefault="006133DC" w:rsidP="00C52A45">
      <w:pPr>
        <w:spacing w:after="0" w:line="240" w:lineRule="exact"/>
        <w:ind w:left="-567" w:right="-454"/>
        <w:jc w:val="both"/>
        <w:rPr>
          <w:rFonts w:eastAsia="Times New Roman" w:cs="Arial"/>
          <w:sz w:val="24"/>
          <w:szCs w:val="24"/>
          <w:lang w:val="bs-Latn-BA"/>
        </w:rPr>
      </w:pPr>
    </w:p>
    <w:p w14:paraId="33892C09" w14:textId="62028462" w:rsidR="006133DC" w:rsidRPr="00EC0FC4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i/>
          <w:sz w:val="24"/>
          <w:szCs w:val="24"/>
          <w:lang w:val="bs-Latn-BA"/>
        </w:rPr>
      </w:pPr>
      <w:r w:rsidRPr="00EC0FC4">
        <w:rPr>
          <w:rFonts w:eastAsia="Calibri" w:cs="Calibri"/>
          <w:i/>
          <w:sz w:val="24"/>
          <w:szCs w:val="24"/>
          <w:lang w:val="bs-Latn-BA"/>
        </w:rPr>
        <w:t>Koalicija za slobodne i poštene izbore ''Pod lupom'', koja posmatra predizborni period u BiH</w:t>
      </w:r>
      <w:r w:rsidR="00EC0FC4">
        <w:rPr>
          <w:rFonts w:eastAsia="Calibri" w:cs="Calibri"/>
          <w:i/>
          <w:sz w:val="24"/>
          <w:szCs w:val="24"/>
          <w:lang w:val="bs-Latn-BA"/>
        </w:rPr>
        <w:t>,</w:t>
      </w:r>
      <w:r w:rsidRPr="00EC0FC4">
        <w:rPr>
          <w:rFonts w:eastAsia="Calibri" w:cs="Calibri"/>
          <w:i/>
          <w:sz w:val="24"/>
          <w:szCs w:val="24"/>
          <w:lang w:val="bs-Latn-BA"/>
        </w:rPr>
        <w:t xml:space="preserve"> je na današnjoj press konferenciji u </w:t>
      </w:r>
      <w:r w:rsidR="003548AA" w:rsidRPr="00EC0FC4">
        <w:rPr>
          <w:rFonts w:eastAsia="Calibri" w:cs="Calibri"/>
          <w:i/>
          <w:sz w:val="24"/>
          <w:szCs w:val="24"/>
          <w:lang w:val="bs-Latn-BA"/>
        </w:rPr>
        <w:t xml:space="preserve">Sarajevu </w:t>
      </w:r>
      <w:r w:rsidRPr="00EC0FC4">
        <w:rPr>
          <w:rFonts w:eastAsia="Calibri" w:cs="Calibri"/>
          <w:i/>
          <w:sz w:val="24"/>
          <w:szCs w:val="24"/>
          <w:lang w:val="bs-Latn-BA"/>
        </w:rPr>
        <w:t xml:space="preserve">prezentovala </w:t>
      </w:r>
      <w:r w:rsidR="003548AA" w:rsidRPr="00EC0FC4">
        <w:rPr>
          <w:rFonts w:eastAsia="Calibri" w:cs="Calibri"/>
          <w:i/>
          <w:sz w:val="24"/>
          <w:szCs w:val="24"/>
          <w:lang w:val="bs-Latn-BA"/>
        </w:rPr>
        <w:t xml:space="preserve">Prvi preliminarni izvještaj </w:t>
      </w:r>
      <w:r w:rsidR="00EC0FC4">
        <w:rPr>
          <w:rFonts w:eastAsia="Calibri" w:cs="Calibri"/>
          <w:i/>
          <w:sz w:val="24"/>
          <w:szCs w:val="24"/>
          <w:lang w:val="bs-Latn-BA"/>
        </w:rPr>
        <w:t>o dugoročnom posmatranju Općih i</w:t>
      </w:r>
      <w:r w:rsidR="003548AA" w:rsidRPr="00EC0FC4">
        <w:rPr>
          <w:rFonts w:eastAsia="Calibri" w:cs="Calibri"/>
          <w:i/>
          <w:sz w:val="24"/>
          <w:szCs w:val="24"/>
          <w:lang w:val="bs-Latn-BA"/>
        </w:rPr>
        <w:t>zbora 2018</w:t>
      </w:r>
      <w:r w:rsidR="00EC0FC4">
        <w:rPr>
          <w:rFonts w:eastAsia="Calibri" w:cs="Calibri"/>
          <w:i/>
          <w:sz w:val="24"/>
          <w:szCs w:val="24"/>
          <w:lang w:val="bs-Latn-BA"/>
        </w:rPr>
        <w:t>.</w:t>
      </w:r>
      <w:r w:rsidR="003548AA" w:rsidRPr="00EC0FC4">
        <w:rPr>
          <w:rFonts w:eastAsia="Calibri" w:cs="Calibri"/>
          <w:i/>
          <w:sz w:val="24"/>
          <w:szCs w:val="24"/>
          <w:lang w:val="bs-Latn-BA"/>
        </w:rPr>
        <w:t xml:space="preserve"> koji obuhvata pe</w:t>
      </w:r>
      <w:r w:rsidR="00973059" w:rsidRPr="00EC0FC4">
        <w:rPr>
          <w:rFonts w:eastAsia="Calibri" w:cs="Calibri"/>
          <w:i/>
          <w:sz w:val="24"/>
          <w:szCs w:val="24"/>
          <w:lang w:val="bs-Latn-BA"/>
        </w:rPr>
        <w:t>riod od 23.</w:t>
      </w:r>
      <w:r w:rsidR="00EC0FC4">
        <w:rPr>
          <w:rFonts w:eastAsia="Calibri" w:cs="Calibri"/>
          <w:i/>
          <w:sz w:val="24"/>
          <w:szCs w:val="24"/>
          <w:lang w:val="bs-Latn-BA"/>
        </w:rPr>
        <w:t>0</w:t>
      </w:r>
      <w:r w:rsidR="00973059" w:rsidRPr="00EC0FC4">
        <w:rPr>
          <w:rFonts w:eastAsia="Calibri" w:cs="Calibri"/>
          <w:i/>
          <w:sz w:val="24"/>
          <w:szCs w:val="24"/>
          <w:lang w:val="bs-Latn-BA"/>
        </w:rPr>
        <w:t>7.-02.</w:t>
      </w:r>
      <w:r w:rsidR="00EC0FC4">
        <w:rPr>
          <w:rFonts w:eastAsia="Calibri" w:cs="Calibri"/>
          <w:i/>
          <w:sz w:val="24"/>
          <w:szCs w:val="24"/>
          <w:lang w:val="bs-Latn-BA"/>
        </w:rPr>
        <w:t>0</w:t>
      </w:r>
      <w:r w:rsidR="00973059" w:rsidRPr="00EC0FC4">
        <w:rPr>
          <w:rFonts w:eastAsia="Calibri" w:cs="Calibri"/>
          <w:i/>
          <w:sz w:val="24"/>
          <w:szCs w:val="24"/>
          <w:lang w:val="bs-Latn-BA"/>
        </w:rPr>
        <w:t xml:space="preserve">9.2018. godine a dostupan je javnosti na zvaničnoj web stranici Koalicije </w:t>
      </w:r>
      <w:hyperlink r:id="rId8" w:history="1">
        <w:r w:rsidR="00EC0FC4" w:rsidRPr="00997E59">
          <w:rPr>
            <w:rStyle w:val="Hyperlink"/>
            <w:rFonts w:eastAsia="Calibri" w:cs="Calibri"/>
            <w:i/>
            <w:sz w:val="24"/>
            <w:szCs w:val="24"/>
            <w:lang w:val="bs-Latn-BA"/>
          </w:rPr>
          <w:t>www.podlupom.org</w:t>
        </w:r>
      </w:hyperlink>
      <w:r w:rsidR="00973059" w:rsidRPr="00EC0FC4">
        <w:rPr>
          <w:rFonts w:eastAsia="Calibri" w:cs="Calibri"/>
          <w:i/>
          <w:sz w:val="24"/>
          <w:szCs w:val="24"/>
          <w:lang w:val="bs-Latn-BA"/>
        </w:rPr>
        <w:t>.</w:t>
      </w:r>
      <w:r w:rsidR="00EC0FC4">
        <w:rPr>
          <w:rFonts w:eastAsia="Calibri" w:cs="Calibri"/>
          <w:i/>
          <w:sz w:val="24"/>
          <w:szCs w:val="24"/>
          <w:lang w:val="bs-Latn-BA"/>
        </w:rPr>
        <w:t xml:space="preserve"> </w:t>
      </w:r>
    </w:p>
    <w:p w14:paraId="619A1BD7" w14:textId="7E93D5CA" w:rsidR="00EC0FC4" w:rsidRDefault="006133DC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 w:rsidRPr="00EC0FC4">
        <w:rPr>
          <w:rFonts w:eastAsia="Calibri" w:cs="Calibri"/>
          <w:i/>
          <w:sz w:val="24"/>
          <w:szCs w:val="24"/>
          <w:lang w:val="bs-Latn-BA"/>
        </w:rPr>
        <w:br/>
      </w:r>
      <w:r w:rsidR="003548AA" w:rsidRPr="00EC0FC4">
        <w:rPr>
          <w:rFonts w:eastAsia="Calibri" w:cs="Calibri"/>
          <w:sz w:val="24"/>
          <w:szCs w:val="24"/>
          <w:lang w:val="bs-Latn-BA"/>
        </w:rPr>
        <w:t xml:space="preserve">Koalicija ‘’Pod lupom’’ ima 63 dugoročna posmatrača/ice u svim </w:t>
      </w:r>
      <w:r w:rsidR="00EC0FC4">
        <w:rPr>
          <w:rFonts w:eastAsia="Calibri" w:cs="Calibri"/>
          <w:sz w:val="24"/>
          <w:szCs w:val="24"/>
          <w:lang w:val="bs-Latn-BA"/>
        </w:rPr>
        <w:t xml:space="preserve">općinama, gradovima i </w:t>
      </w:r>
      <w:r w:rsidR="003548AA" w:rsidRPr="00EC0FC4">
        <w:rPr>
          <w:rFonts w:eastAsia="Calibri" w:cs="Calibri"/>
          <w:sz w:val="24"/>
          <w:szCs w:val="24"/>
          <w:lang w:val="bs-Latn-BA"/>
        </w:rPr>
        <w:t xml:space="preserve">Brčko </w:t>
      </w:r>
      <w:r w:rsidR="00EC0FC4">
        <w:rPr>
          <w:rFonts w:eastAsia="Calibri" w:cs="Calibri"/>
          <w:sz w:val="24"/>
          <w:szCs w:val="24"/>
          <w:lang w:val="bs-Latn-BA"/>
        </w:rPr>
        <w:t xml:space="preserve">Distriktu </w:t>
      </w:r>
      <w:r w:rsidR="003548AA" w:rsidRPr="00EC0FC4">
        <w:rPr>
          <w:rFonts w:eastAsia="Calibri" w:cs="Calibri"/>
          <w:sz w:val="24"/>
          <w:szCs w:val="24"/>
          <w:lang w:val="bs-Latn-BA"/>
        </w:rPr>
        <w:t xml:space="preserve">BiH. </w:t>
      </w:r>
      <w:r w:rsidR="003548AA" w:rsidRPr="00EC0FC4">
        <w:rPr>
          <w:rFonts w:cstheme="minorHAnsi"/>
          <w:sz w:val="24"/>
          <w:szCs w:val="24"/>
          <w:lang w:val="bs-Latn-BA"/>
        </w:rPr>
        <w:t xml:space="preserve">Zajedno rade na posmatranju rada i sjednica lokalnih izbornih komisija, posmatranju aktivnosti predviđenih </w:t>
      </w:r>
      <w:r w:rsidR="00EC0FC4">
        <w:rPr>
          <w:rFonts w:cstheme="minorHAnsi"/>
          <w:sz w:val="24"/>
          <w:szCs w:val="24"/>
          <w:lang w:val="bs-Latn-BA"/>
        </w:rPr>
        <w:t>izbornim kalendarom i poštivanju</w:t>
      </w:r>
      <w:r w:rsidR="003548AA" w:rsidRPr="00EC0FC4">
        <w:rPr>
          <w:rFonts w:cstheme="minorHAnsi"/>
          <w:sz w:val="24"/>
          <w:szCs w:val="24"/>
          <w:lang w:val="bs-Latn-BA"/>
        </w:rPr>
        <w:t xml:space="preserve"> rokova, otkrivanju i prijavi izbornih nepravilnosti, praćenju medija i pripremi posmatrača/ica izbornog dana.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 </w:t>
      </w:r>
      <w:r w:rsidR="003548AA" w:rsidRPr="00EC0FC4">
        <w:rPr>
          <w:rFonts w:cstheme="minorHAnsi"/>
          <w:sz w:val="24"/>
          <w:szCs w:val="24"/>
          <w:lang w:val="bs-Latn-BA"/>
        </w:rPr>
        <w:br/>
      </w:r>
      <w:r w:rsidR="003548AA" w:rsidRPr="00EC0FC4">
        <w:rPr>
          <w:rFonts w:cstheme="minorHAnsi"/>
          <w:sz w:val="24"/>
          <w:szCs w:val="24"/>
          <w:lang w:val="bs-Latn-BA"/>
        </w:rPr>
        <w:br/>
        <w:t xml:space="preserve">Ove godine, Centralna izborna komisija BiH uvela je nekoliko novina </w:t>
      </w:r>
      <w:r w:rsidR="00871FE2">
        <w:rPr>
          <w:rFonts w:cstheme="minorHAnsi"/>
          <w:sz w:val="24"/>
          <w:szCs w:val="24"/>
          <w:lang w:val="bs-Latn-BA"/>
        </w:rPr>
        <w:t xml:space="preserve">u izborni proces </w:t>
      </w:r>
      <w:r w:rsidR="003548AA" w:rsidRPr="00EC0FC4">
        <w:rPr>
          <w:rFonts w:cstheme="minorHAnsi"/>
          <w:sz w:val="24"/>
          <w:szCs w:val="24"/>
          <w:lang w:val="bs-Latn-BA"/>
        </w:rPr>
        <w:t>a usvojene su i 3 peoruke</w:t>
      </w:r>
      <w:r w:rsidR="00EC0FC4">
        <w:rPr>
          <w:rFonts w:cstheme="minorHAnsi"/>
          <w:sz w:val="24"/>
          <w:szCs w:val="24"/>
          <w:lang w:val="bs-Latn-BA"/>
        </w:rPr>
        <w:t xml:space="preserve"> koje je zagovarala Koalicija: o</w:t>
      </w:r>
      <w:r w:rsidR="003548AA" w:rsidRPr="00EC0FC4">
        <w:rPr>
          <w:rFonts w:cstheme="minorHAnsi"/>
          <w:sz w:val="24"/>
          <w:szCs w:val="24"/>
          <w:lang w:val="bs-Latn-BA"/>
        </w:rPr>
        <w:t>bjava imena i prezimena svih članova biračkih odbora sa pripadnošću političkom subjektu na dan imenovanja u birački odbor i na izborni dan što će znat</w:t>
      </w:r>
      <w:r w:rsidR="00EC0FC4">
        <w:rPr>
          <w:rFonts w:cstheme="minorHAnsi"/>
          <w:sz w:val="24"/>
          <w:szCs w:val="24"/>
          <w:lang w:val="bs-Latn-BA"/>
        </w:rPr>
        <w:t xml:space="preserve">no spriječiti nezakonitu trgovinu </w:t>
      </w:r>
      <w:r w:rsidR="003548AA" w:rsidRPr="00EC0FC4">
        <w:rPr>
          <w:rFonts w:cstheme="minorHAnsi"/>
          <w:sz w:val="24"/>
          <w:szCs w:val="24"/>
          <w:lang w:val="bs-Latn-BA"/>
        </w:rPr>
        <w:t>mjestima</w:t>
      </w:r>
      <w:r w:rsidR="00EC0FC4">
        <w:rPr>
          <w:rFonts w:cstheme="minorHAnsi"/>
          <w:sz w:val="24"/>
          <w:szCs w:val="24"/>
          <w:lang w:val="bs-Latn-BA"/>
        </w:rPr>
        <w:t xml:space="preserve"> u biračkim odborima; s</w:t>
      </w:r>
      <w:r w:rsidR="003548AA" w:rsidRPr="00EC0FC4">
        <w:rPr>
          <w:rFonts w:cstheme="minorHAnsi"/>
          <w:sz w:val="24"/>
          <w:szCs w:val="24"/>
          <w:lang w:val="bs-Latn-BA"/>
        </w:rPr>
        <w:t xml:space="preserve">kraćivanje visine glasačkih kabina što ima za cilj sprječavanje porodičnog glasanja, fotografisanja i krađe </w:t>
      </w:r>
      <w:r w:rsidR="00EC0FC4">
        <w:rPr>
          <w:rFonts w:cstheme="minorHAnsi"/>
          <w:sz w:val="24"/>
          <w:szCs w:val="24"/>
          <w:lang w:val="bs-Latn-BA"/>
        </w:rPr>
        <w:t xml:space="preserve">glasačkih </w:t>
      </w:r>
      <w:r w:rsidR="003548AA" w:rsidRPr="00EC0FC4">
        <w:rPr>
          <w:rFonts w:cstheme="minorHAnsi"/>
          <w:sz w:val="24"/>
          <w:szCs w:val="24"/>
          <w:lang w:val="bs-Latn-BA"/>
        </w:rPr>
        <w:t>listića</w:t>
      </w:r>
      <w:r w:rsidR="00EC0FC4">
        <w:rPr>
          <w:rFonts w:cstheme="minorHAnsi"/>
          <w:sz w:val="24"/>
          <w:szCs w:val="24"/>
          <w:lang w:val="bs-Latn-BA"/>
        </w:rPr>
        <w:t>;</w:t>
      </w:r>
      <w:r w:rsidR="003548AA" w:rsidRPr="00EC0FC4">
        <w:rPr>
          <w:rFonts w:cstheme="minorHAnsi"/>
          <w:sz w:val="24"/>
          <w:szCs w:val="24"/>
          <w:lang w:val="bs-Latn-BA"/>
        </w:rPr>
        <w:t xml:space="preserve"> te uvođenje providnih glasačkih kutija što će osigurati t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ransparentniji izborni proces. Uvedena je još jedna novina koja je definitivno korak u nazad. Građani/ke će ove godine po prvi put </w:t>
      </w:r>
      <w:r w:rsidR="00EC0FC4">
        <w:rPr>
          <w:rFonts w:cstheme="minorHAnsi"/>
          <w:sz w:val="24"/>
          <w:szCs w:val="24"/>
          <w:lang w:val="bs-Latn-BA"/>
        </w:rPr>
        <w:t xml:space="preserve">nakon 18 godina 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glasati na </w:t>
      </w:r>
      <w:r w:rsidR="00973059" w:rsidRPr="00EC0FC4">
        <w:rPr>
          <w:rFonts w:cstheme="minorHAnsi"/>
          <w:i/>
          <w:sz w:val="24"/>
          <w:szCs w:val="24"/>
          <w:lang w:val="bs-Latn-BA"/>
        </w:rPr>
        <w:t>de facto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 zatvorenim listama s obzirom na to da je unutarstranački prag </w:t>
      </w:r>
      <w:r w:rsidR="00871FE2">
        <w:rPr>
          <w:rFonts w:cstheme="minorHAnsi"/>
          <w:sz w:val="24"/>
          <w:szCs w:val="24"/>
          <w:lang w:val="bs-Latn-BA"/>
        </w:rPr>
        <w:t xml:space="preserve">za kandidate/kinje na listama političkih subjekata </w:t>
      </w:r>
      <w:r w:rsidR="00973059" w:rsidRPr="00EC0FC4">
        <w:rPr>
          <w:rFonts w:cstheme="minorHAnsi"/>
          <w:sz w:val="24"/>
          <w:szCs w:val="24"/>
          <w:lang w:val="bs-Latn-BA"/>
        </w:rPr>
        <w:t>povećan sa 5</w:t>
      </w:r>
      <w:r w:rsidR="00EC0FC4">
        <w:rPr>
          <w:rFonts w:cstheme="minorHAnsi"/>
          <w:sz w:val="24"/>
          <w:szCs w:val="24"/>
          <w:lang w:val="bs-Latn-BA"/>
        </w:rPr>
        <w:t>%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 na 20%. </w:t>
      </w:r>
      <w:r w:rsidR="00973059" w:rsidRPr="00EC0FC4">
        <w:rPr>
          <w:rFonts w:cstheme="minorHAnsi"/>
          <w:sz w:val="24"/>
          <w:szCs w:val="24"/>
          <w:lang w:val="bs-Latn-BA"/>
        </w:rPr>
        <w:br/>
      </w:r>
      <w:r w:rsidR="00973059" w:rsidRPr="00EC0FC4">
        <w:rPr>
          <w:rFonts w:cstheme="minorHAnsi"/>
          <w:sz w:val="24"/>
          <w:szCs w:val="24"/>
          <w:lang w:val="bs-Latn-BA"/>
        </w:rPr>
        <w:br/>
      </w:r>
      <w:r w:rsidR="00871FE2">
        <w:rPr>
          <w:rFonts w:eastAsia="Calibri" w:cs="Calibri"/>
          <w:sz w:val="24"/>
          <w:szCs w:val="24"/>
          <w:lang w:val="bs-Latn-BA"/>
        </w:rPr>
        <w:t xml:space="preserve">U toku </w:t>
      </w:r>
      <w:r w:rsidR="00EC0FC4">
        <w:rPr>
          <w:rFonts w:eastAsia="Calibri" w:cs="Calibri"/>
          <w:sz w:val="24"/>
          <w:szCs w:val="24"/>
          <w:lang w:val="bs-Latn-BA"/>
        </w:rPr>
        <w:t>perioda koji</w:t>
      </w:r>
      <w:r w:rsidR="00973059" w:rsidRPr="00EC0FC4">
        <w:rPr>
          <w:rFonts w:eastAsia="Calibri" w:cs="Calibri"/>
          <w:sz w:val="24"/>
          <w:szCs w:val="24"/>
          <w:lang w:val="bs-Latn-BA"/>
        </w:rPr>
        <w:t xml:space="preserve"> obuhvata šest sedmica izvještavanja, posmatrači/ce Koalicije su zabilježili 364 slučaja preuranjene, </w:t>
      </w:r>
      <w:r w:rsidR="00EC0FC4">
        <w:rPr>
          <w:rFonts w:eastAsia="Calibri" w:cs="Calibri"/>
          <w:sz w:val="24"/>
          <w:szCs w:val="24"/>
          <w:lang w:val="bs-Latn-BA"/>
        </w:rPr>
        <w:t>zakonom zabranjene kampanje koju</w:t>
      </w:r>
      <w:r w:rsidR="00973059" w:rsidRPr="00EC0FC4">
        <w:rPr>
          <w:rFonts w:eastAsia="Calibri" w:cs="Calibri"/>
          <w:sz w:val="24"/>
          <w:szCs w:val="24"/>
          <w:lang w:val="bs-Latn-BA"/>
        </w:rPr>
        <w:t xml:space="preserve"> su sprovodila 32 politička subjekta. </w:t>
      </w:r>
      <w:r w:rsidR="00973059" w:rsidRPr="00EC0FC4">
        <w:rPr>
          <w:rFonts w:cstheme="minorHAnsi"/>
          <w:sz w:val="24"/>
          <w:szCs w:val="24"/>
          <w:lang w:val="bs-Latn-BA"/>
        </w:rPr>
        <w:t>Uprkos konstantnom upozorava</w:t>
      </w:r>
      <w:r w:rsidR="00EC0FC4">
        <w:rPr>
          <w:rFonts w:cstheme="minorHAnsi"/>
          <w:sz w:val="24"/>
          <w:szCs w:val="24"/>
          <w:lang w:val="bs-Latn-BA"/>
        </w:rPr>
        <w:t>nju na ovaj problem, broj slučajeva zakonom zabranjene, preuranje izborne kampanje je više od dva puta veći nego za isti period za Loakalne izbore 2016. godine</w:t>
      </w:r>
      <w:r w:rsidR="00973059" w:rsidRPr="00EC0FC4">
        <w:rPr>
          <w:rFonts w:cstheme="minorHAnsi"/>
          <w:sz w:val="24"/>
          <w:szCs w:val="24"/>
          <w:lang w:val="bs-Latn-BA"/>
        </w:rPr>
        <w:t>. ‘’Ovo nam govori da s</w:t>
      </w:r>
      <w:r w:rsidR="00EC0FC4">
        <w:rPr>
          <w:rFonts w:cstheme="minorHAnsi"/>
          <w:sz w:val="24"/>
          <w:szCs w:val="24"/>
          <w:lang w:val="bs-Latn-BA"/>
        </w:rPr>
        <w:t>e politički subjekti ne obaziru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 na zakonske odredbe te da izostanak sankcija ohrabruje iste </w:t>
      </w:r>
      <w:r w:rsidR="00EC0FC4">
        <w:rPr>
          <w:rFonts w:cstheme="minorHAnsi"/>
          <w:sz w:val="24"/>
          <w:szCs w:val="24"/>
          <w:lang w:val="bs-Latn-BA"/>
        </w:rPr>
        <w:t>da nastave sa ovakvom praksom’’, rekao</w:t>
      </w:r>
      <w:r w:rsidR="00973059" w:rsidRPr="00EC0FC4">
        <w:rPr>
          <w:rFonts w:cstheme="minorHAnsi"/>
          <w:sz w:val="24"/>
          <w:szCs w:val="24"/>
          <w:lang w:val="bs-Latn-BA"/>
        </w:rPr>
        <w:t xml:space="preserve"> je Dario Jovanović, direktor projekta Koalicija ‘’Pod lupom’’.</w:t>
      </w:r>
      <w:r w:rsidR="00973059" w:rsidRPr="00EC0FC4">
        <w:rPr>
          <w:rFonts w:eastAsia="Calibri" w:cs="Calibri"/>
          <w:sz w:val="24"/>
          <w:szCs w:val="24"/>
          <w:lang w:val="bs-Latn-BA"/>
        </w:rPr>
        <w:br/>
      </w:r>
      <w:r w:rsidR="00973059" w:rsidRPr="00EC0FC4">
        <w:rPr>
          <w:rFonts w:eastAsia="Calibri" w:cs="Calibri"/>
          <w:sz w:val="24"/>
          <w:szCs w:val="24"/>
          <w:lang w:val="bs-Latn-BA"/>
        </w:rPr>
        <w:br/>
        <w:t>U 10 općina izražena je sumnja u ažurnost biračkog spiska, u 14 postoji sumnja na nezak</w:t>
      </w:r>
      <w:r w:rsidR="00871FE2">
        <w:rPr>
          <w:rFonts w:eastAsia="Calibri" w:cs="Calibri"/>
          <w:sz w:val="24"/>
          <w:szCs w:val="24"/>
          <w:lang w:val="bs-Latn-BA"/>
        </w:rPr>
        <w:t>onitu trgovinu mjestima u biračkim odborima</w:t>
      </w:r>
      <w:r w:rsidR="00EC0FC4">
        <w:rPr>
          <w:rFonts w:eastAsia="Calibri" w:cs="Calibri"/>
          <w:sz w:val="24"/>
          <w:szCs w:val="24"/>
          <w:lang w:val="bs-Latn-BA"/>
        </w:rPr>
        <w:t>, a zabilježen je i jedan slučaj</w:t>
      </w:r>
      <w:r w:rsidR="00973059" w:rsidRPr="00EC0FC4">
        <w:rPr>
          <w:rFonts w:eastAsia="Calibri" w:cs="Calibri"/>
          <w:sz w:val="24"/>
          <w:szCs w:val="24"/>
          <w:lang w:val="bs-Latn-BA"/>
        </w:rPr>
        <w:t xml:space="preserve"> moguće zloupotrebe ličnih podataka u svrhu glasanja poštom.</w:t>
      </w:r>
      <w:r w:rsidR="00973059" w:rsidRPr="00EC0FC4">
        <w:rPr>
          <w:rFonts w:eastAsia="Calibri" w:cs="Calibri"/>
          <w:sz w:val="24"/>
          <w:szCs w:val="24"/>
          <w:lang w:val="bs-Latn-BA"/>
        </w:rPr>
        <w:br/>
      </w:r>
    </w:p>
    <w:p w14:paraId="38D36C46" w14:textId="77777777" w:rsidR="00EC0FC4" w:rsidRDefault="00973059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 w:rsidRPr="00EC0FC4">
        <w:rPr>
          <w:rFonts w:eastAsia="Calibri" w:cs="Calibri"/>
          <w:sz w:val="24"/>
          <w:szCs w:val="24"/>
          <w:lang w:val="bs-Latn-BA"/>
        </w:rPr>
        <w:t xml:space="preserve">Zabrinjavajuća je i činjenica da su se još u maju ove godine pojavile lažne nagradne igre na društvenim mrežama. Za učešće u nagradnoj igri potrebno je dostaviti fotografije obje strane lične karte za što postoji vjerovatnoća da se radi o potencijalnoj zloupotrebi ličnih podataka. Iz Koalicije apeluju nadležnim instituacijama da ove slučajeve istraže i iste sankcionišu. </w:t>
      </w:r>
      <w:r w:rsidRPr="00EC0FC4">
        <w:rPr>
          <w:rFonts w:eastAsia="Calibri" w:cs="Calibri"/>
          <w:sz w:val="24"/>
          <w:szCs w:val="24"/>
          <w:lang w:val="bs-Latn-BA"/>
        </w:rPr>
        <w:br/>
      </w:r>
    </w:p>
    <w:p w14:paraId="74E0B89D" w14:textId="77777777" w:rsidR="00EC0FC4" w:rsidRDefault="00973059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 w:rsidRPr="00EC0FC4">
        <w:rPr>
          <w:rFonts w:eastAsia="Calibri" w:cs="Calibri"/>
          <w:sz w:val="24"/>
          <w:szCs w:val="24"/>
          <w:lang w:val="bs-Latn-BA"/>
        </w:rPr>
        <w:br/>
      </w:r>
    </w:p>
    <w:p w14:paraId="3FFDE879" w14:textId="0BE47E49" w:rsidR="00B51A49" w:rsidRDefault="00973059" w:rsidP="00C52A45">
      <w:pPr>
        <w:spacing w:after="0" w:line="229" w:lineRule="auto"/>
        <w:ind w:left="-567" w:right="-454"/>
        <w:jc w:val="both"/>
        <w:rPr>
          <w:rFonts w:cstheme="minorHAnsi"/>
          <w:sz w:val="24"/>
          <w:szCs w:val="24"/>
          <w:lang w:val="bs-Latn-BA"/>
        </w:rPr>
      </w:pPr>
      <w:r w:rsidRPr="00EC0FC4">
        <w:rPr>
          <w:rFonts w:eastAsia="Calibri" w:cs="Calibri"/>
          <w:sz w:val="24"/>
          <w:szCs w:val="24"/>
          <w:lang w:val="bs-Latn-BA"/>
        </w:rPr>
        <w:lastRenderedPageBreak/>
        <w:t xml:space="preserve">Evidentiran je 31 slučaj zloupotrebe javnih resursa odnosno novca svih građana/ki BiH. Najčešće se ovi slučajevi ogledaju u intenziviranju javnih radova, zloupotrebama javnog budžeta, kompanija i javne funkcije. </w:t>
      </w:r>
      <w:r w:rsidRPr="00EC0FC4">
        <w:rPr>
          <w:rFonts w:eastAsia="Calibri" w:cs="Calibri"/>
          <w:sz w:val="24"/>
          <w:szCs w:val="24"/>
          <w:lang w:val="bs-Latn-BA"/>
        </w:rPr>
        <w:br/>
      </w:r>
      <w:r w:rsidR="00EC0FC4">
        <w:rPr>
          <w:rFonts w:eastAsia="Calibri" w:cs="Calibri"/>
          <w:sz w:val="24"/>
          <w:szCs w:val="24"/>
          <w:lang w:val="bs-Latn-BA"/>
        </w:rPr>
        <w:t>Uočeni su i</w:t>
      </w:r>
      <w:r w:rsidR="00885671" w:rsidRPr="00EC0FC4">
        <w:rPr>
          <w:rFonts w:eastAsia="Calibri" w:cs="Calibri"/>
          <w:sz w:val="24"/>
          <w:szCs w:val="24"/>
          <w:lang w:val="bs-Latn-BA"/>
        </w:rPr>
        <w:t xml:space="preserve"> pritisci na birače i kupovina glasova u 9 slučajeva</w:t>
      </w:r>
      <w:r w:rsidR="00EC0FC4">
        <w:rPr>
          <w:rFonts w:eastAsia="Calibri" w:cs="Calibri"/>
          <w:sz w:val="24"/>
          <w:szCs w:val="24"/>
          <w:lang w:val="bs-Latn-BA"/>
        </w:rPr>
        <w:t>,</w:t>
      </w:r>
      <w:r w:rsidR="00885671" w:rsidRPr="00EC0FC4">
        <w:rPr>
          <w:rFonts w:eastAsia="Calibri" w:cs="Calibri"/>
          <w:sz w:val="24"/>
          <w:szCs w:val="24"/>
          <w:lang w:val="bs-Latn-BA"/>
        </w:rPr>
        <w:t xml:space="preserve"> a u prethodne dvije sedmice prijavljeni su i pritisci na dugoročne posmatrače/ice Koalicije ‘’Pod lupom’’.</w:t>
      </w:r>
      <w:r w:rsidR="00885671" w:rsidRPr="00EC0FC4">
        <w:rPr>
          <w:rFonts w:eastAsia="Calibri" w:cs="Calibri"/>
          <w:sz w:val="24"/>
          <w:szCs w:val="24"/>
          <w:lang w:val="bs-Latn-BA"/>
        </w:rPr>
        <w:br/>
      </w:r>
      <w:r w:rsidR="00745BFC" w:rsidRPr="00EC0FC4">
        <w:rPr>
          <w:rFonts w:eastAsia="Calibri" w:cs="Calibri"/>
          <w:sz w:val="24"/>
          <w:szCs w:val="24"/>
          <w:lang w:val="bs-Latn-BA"/>
        </w:rPr>
        <w:br/>
      </w:r>
      <w:r w:rsidR="00885671" w:rsidRPr="00EC0FC4">
        <w:rPr>
          <w:rFonts w:eastAsia="Calibri" w:cs="Calibri"/>
          <w:sz w:val="24"/>
          <w:szCs w:val="24"/>
          <w:lang w:val="bs-Latn-BA"/>
        </w:rPr>
        <w:t>U dvije općine u Republici Srpskoj, nepoznate osobe su prijetile i verbalno napale posmatrače/</w:t>
      </w:r>
      <w:r w:rsidR="00871FE2">
        <w:rPr>
          <w:rFonts w:eastAsia="Calibri" w:cs="Calibri"/>
          <w:sz w:val="24"/>
          <w:szCs w:val="24"/>
          <w:lang w:val="bs-Latn-BA"/>
        </w:rPr>
        <w:t>ice Koalicije</w:t>
      </w:r>
      <w:r w:rsidR="00885671" w:rsidRPr="00EC0FC4">
        <w:rPr>
          <w:rFonts w:eastAsia="Calibri" w:cs="Calibri"/>
          <w:sz w:val="24"/>
          <w:szCs w:val="24"/>
          <w:lang w:val="bs-Latn-BA"/>
        </w:rPr>
        <w:t>. U jednoj općini sav promotivni materijal Koalicije je potrgan odmah nakon što je i postavljen. ‘’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Koalicija „Pod lupom“ će učiniti sve da zaštiti svoje posmatrače/ice na terenu. Još jednom apelujemo na političke subjekte i građane/ke da se pridržavaju zakona i suzdrže od bilo kakvih pritisaka na posmatrače/ice. Nosioce javnih funkcija pozivamo da se pridržavaju izbornih pravila u predstojećoj izbornoj kampanji’’- naglasila je Jelena Tanasković Mićanović, koordinatorica za javne politike Koalicije. </w:t>
      </w:r>
      <w:r w:rsidR="00885671" w:rsidRPr="00EC0FC4">
        <w:rPr>
          <w:rFonts w:cstheme="minorHAnsi"/>
          <w:sz w:val="24"/>
          <w:szCs w:val="24"/>
          <w:lang w:val="bs-Latn-BA"/>
        </w:rPr>
        <w:br/>
      </w:r>
      <w:r w:rsidR="00885671" w:rsidRPr="00EC0FC4">
        <w:rPr>
          <w:rFonts w:cstheme="minorHAnsi"/>
          <w:sz w:val="24"/>
          <w:szCs w:val="24"/>
          <w:lang w:val="bs-Latn-BA"/>
        </w:rPr>
        <w:br/>
        <w:t>Sve lokalne izborne komisije rade u punom sastavu osim komisije u Općini Kupres RS. I dalje 11 lokalnih izbornih komisija nema adekvatne uslove za rad što može dovesti u opasnost implementaciju izbora na kvalitet</w:t>
      </w:r>
      <w:r w:rsidR="00EC0FC4">
        <w:rPr>
          <w:rFonts w:cstheme="minorHAnsi"/>
          <w:sz w:val="24"/>
          <w:szCs w:val="24"/>
          <w:lang w:val="bs-Latn-BA"/>
        </w:rPr>
        <w:t>an način a 12 ne poštuje odredbe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 Izbornog zakona o ravnopravnosti spolova. </w:t>
      </w:r>
      <w:r w:rsidR="00885671" w:rsidRPr="00EC0FC4">
        <w:rPr>
          <w:rFonts w:cstheme="minorHAnsi"/>
          <w:sz w:val="24"/>
          <w:szCs w:val="24"/>
          <w:lang w:val="bs-Latn-BA"/>
        </w:rPr>
        <w:br/>
      </w:r>
      <w:r w:rsidR="00885671" w:rsidRPr="00EC0FC4">
        <w:rPr>
          <w:rFonts w:cstheme="minorHAnsi"/>
          <w:sz w:val="24"/>
          <w:szCs w:val="24"/>
          <w:lang w:val="bs-Latn-BA"/>
        </w:rPr>
        <w:br/>
        <w:t>Uočena su i nepoštivanja rokova pr</w:t>
      </w:r>
      <w:r w:rsidR="00EC0FC4">
        <w:rPr>
          <w:rFonts w:cstheme="minorHAnsi"/>
          <w:sz w:val="24"/>
          <w:szCs w:val="24"/>
          <w:lang w:val="bs-Latn-BA"/>
        </w:rPr>
        <w:t xml:space="preserve">edviđenih izbornim kalendarom. </w:t>
      </w:r>
      <w:r w:rsidR="00885671" w:rsidRPr="00EC0FC4">
        <w:rPr>
          <w:rFonts w:cstheme="minorHAnsi"/>
          <w:sz w:val="24"/>
          <w:szCs w:val="24"/>
          <w:lang w:val="bs-Latn-BA"/>
        </w:rPr>
        <w:t>Devet lokalnih izbornih komisi</w:t>
      </w:r>
      <w:r w:rsidR="00EC0FC4">
        <w:rPr>
          <w:rFonts w:cstheme="minorHAnsi"/>
          <w:sz w:val="24"/>
          <w:szCs w:val="24"/>
          <w:lang w:val="bs-Latn-BA"/>
        </w:rPr>
        <w:t xml:space="preserve">ja nije odredilo broj i vrstu biračkih mjesta do 3.8., 21 </w:t>
      </w:r>
      <w:r w:rsidR="00885671" w:rsidRPr="00EC0FC4">
        <w:rPr>
          <w:rFonts w:cstheme="minorHAnsi"/>
          <w:sz w:val="24"/>
          <w:szCs w:val="24"/>
          <w:lang w:val="bs-Latn-BA"/>
        </w:rPr>
        <w:t>nije dodijelila pozicije političkim subjketima u biračkim odborima do 8.8. a u više od polovine općina i gradova u BiH politički subjekti nisu dostavili prijedloge članova b</w:t>
      </w:r>
      <w:r w:rsidR="00EC0FC4">
        <w:rPr>
          <w:rFonts w:cstheme="minorHAnsi"/>
          <w:sz w:val="24"/>
          <w:szCs w:val="24"/>
          <w:lang w:val="bs-Latn-BA"/>
        </w:rPr>
        <w:t>iračkih odbora do 15.8.</w:t>
      </w:r>
      <w:r w:rsidR="00885671" w:rsidRPr="00EC0FC4">
        <w:rPr>
          <w:rFonts w:cstheme="minorHAnsi"/>
          <w:sz w:val="24"/>
          <w:szCs w:val="24"/>
          <w:lang w:val="bs-Latn-BA"/>
        </w:rPr>
        <w:br/>
      </w:r>
      <w:r w:rsidR="00885671" w:rsidRPr="00EC0FC4">
        <w:rPr>
          <w:rFonts w:cstheme="minorHAnsi"/>
          <w:sz w:val="24"/>
          <w:szCs w:val="24"/>
          <w:lang w:val="bs-Latn-BA"/>
        </w:rPr>
        <w:br/>
        <w:t>Tokom praćenja me</w:t>
      </w:r>
      <w:r w:rsidR="00B51A49">
        <w:rPr>
          <w:rFonts w:cstheme="minorHAnsi"/>
          <w:sz w:val="24"/>
          <w:szCs w:val="24"/>
          <w:lang w:val="bs-Latn-BA"/>
        </w:rPr>
        <w:t>dijskog izvještavanja,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 </w:t>
      </w:r>
      <w:r w:rsidR="00B51A49">
        <w:rPr>
          <w:rFonts w:cstheme="minorHAnsi"/>
          <w:sz w:val="24"/>
          <w:szCs w:val="24"/>
          <w:lang w:val="bs-Latn-BA"/>
        </w:rPr>
        <w:t xml:space="preserve">u 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9 općina su zabilježeni slučajevi pritisaka na medije a evidentirana su i 34 slučaja u kojima </w:t>
      </w:r>
      <w:r w:rsidR="00B51A49">
        <w:rPr>
          <w:rFonts w:cstheme="minorHAnsi"/>
          <w:sz w:val="24"/>
          <w:szCs w:val="24"/>
          <w:lang w:val="bs-Latn-BA"/>
        </w:rPr>
        <w:t>su mediji prenosili izjave koje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 sadrže elemente govora mržnje, </w:t>
      </w:r>
      <w:r w:rsidR="00B51A49">
        <w:rPr>
          <w:rFonts w:cstheme="minorHAnsi"/>
          <w:sz w:val="24"/>
          <w:szCs w:val="24"/>
          <w:lang w:val="bs-Latn-BA"/>
        </w:rPr>
        <w:t xml:space="preserve">neprimjerenog govora, 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zapaljivu ili ratnohuškačku retoriku. </w:t>
      </w:r>
      <w:r w:rsidR="00885671" w:rsidRPr="00EC0FC4">
        <w:rPr>
          <w:rFonts w:cstheme="minorHAnsi"/>
          <w:sz w:val="24"/>
          <w:szCs w:val="24"/>
          <w:lang w:val="bs-Latn-BA"/>
        </w:rPr>
        <w:br/>
      </w:r>
    </w:p>
    <w:p w14:paraId="1A5C2206" w14:textId="52B9956E" w:rsidR="00885671" w:rsidRPr="00EC0FC4" w:rsidRDefault="00B51A49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>
        <w:rPr>
          <w:rFonts w:cstheme="minorHAnsi"/>
          <w:sz w:val="24"/>
          <w:szCs w:val="24"/>
          <w:lang w:val="bs-Latn-BA"/>
        </w:rPr>
        <w:t>Zabrinjavajući su i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 napadi na novinare/ke koji su se desili tokom ove godine. Koalicija</w:t>
      </w:r>
      <w:r>
        <w:rPr>
          <w:rFonts w:cstheme="minorHAnsi"/>
          <w:sz w:val="24"/>
          <w:szCs w:val="24"/>
          <w:lang w:val="bs-Latn-BA"/>
        </w:rPr>
        <w:t xml:space="preserve"> najoštrije osuđuje pritiske i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 napade na novinare/ke jer, kako kažu, bez s</w:t>
      </w:r>
      <w:r>
        <w:rPr>
          <w:rFonts w:cstheme="minorHAnsi"/>
          <w:sz w:val="24"/>
          <w:szCs w:val="24"/>
          <w:lang w:val="bs-Latn-BA"/>
        </w:rPr>
        <w:t xml:space="preserve">lobode medija nema ni slobonih </w:t>
      </w:r>
      <w:r w:rsidR="00885671" w:rsidRPr="00EC0FC4">
        <w:rPr>
          <w:rFonts w:cstheme="minorHAnsi"/>
          <w:sz w:val="24"/>
          <w:szCs w:val="24"/>
          <w:lang w:val="bs-Latn-BA"/>
        </w:rPr>
        <w:t xml:space="preserve">i poštenih izbora. </w:t>
      </w:r>
      <w:r w:rsidR="00982E5C" w:rsidRPr="00EC0FC4">
        <w:rPr>
          <w:rFonts w:eastAsia="Calibri" w:cs="Calibri"/>
          <w:sz w:val="24"/>
          <w:szCs w:val="24"/>
          <w:lang w:val="bs-Latn-BA"/>
        </w:rPr>
        <w:br/>
      </w:r>
    </w:p>
    <w:p w14:paraId="0A7C575A" w14:textId="77AA4A2A" w:rsidR="00885671" w:rsidRPr="00EC0FC4" w:rsidRDefault="00885671" w:rsidP="00C52A45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 w:rsidRPr="00EC0FC4">
        <w:rPr>
          <w:rFonts w:cstheme="minorHAnsi"/>
          <w:sz w:val="24"/>
          <w:szCs w:val="24"/>
          <w:lang w:val="bs-Latn-BA"/>
        </w:rPr>
        <w:t>Od 7</w:t>
      </w:r>
      <w:r w:rsidR="00727676" w:rsidRPr="00EC0FC4">
        <w:rPr>
          <w:rFonts w:cstheme="minorHAnsi"/>
          <w:sz w:val="24"/>
          <w:szCs w:val="24"/>
          <w:lang w:val="bs-Latn-BA"/>
        </w:rPr>
        <w:t>. septembra,</w:t>
      </w:r>
      <w:r w:rsidRPr="00EC0FC4">
        <w:rPr>
          <w:rFonts w:cstheme="minorHAnsi"/>
          <w:sz w:val="24"/>
          <w:szCs w:val="24"/>
          <w:lang w:val="bs-Latn-BA"/>
        </w:rPr>
        <w:t xml:space="preserve"> </w:t>
      </w:r>
      <w:r w:rsidR="00727676" w:rsidRPr="00EC0FC4">
        <w:rPr>
          <w:rFonts w:cstheme="minorHAnsi"/>
          <w:sz w:val="24"/>
          <w:szCs w:val="24"/>
          <w:lang w:val="bs-Latn-BA"/>
        </w:rPr>
        <w:t>koji je</w:t>
      </w:r>
      <w:r w:rsidRPr="00EC0FC4">
        <w:rPr>
          <w:rFonts w:cstheme="minorHAnsi"/>
          <w:sz w:val="24"/>
          <w:szCs w:val="24"/>
          <w:lang w:val="bs-Latn-BA"/>
        </w:rPr>
        <w:t xml:space="preserve"> dan zvaničnog početka izborne kampanje, Koalicija će na terenu imati dodatna 42 posmatrača</w:t>
      </w:r>
      <w:r w:rsidR="00727676" w:rsidRPr="00EC0FC4">
        <w:rPr>
          <w:rFonts w:cstheme="minorHAnsi"/>
          <w:sz w:val="24"/>
          <w:szCs w:val="24"/>
          <w:lang w:val="bs-Latn-BA"/>
        </w:rPr>
        <w:t>/ice</w:t>
      </w:r>
      <w:r w:rsidRPr="00EC0FC4">
        <w:rPr>
          <w:rFonts w:cstheme="minorHAnsi"/>
          <w:sz w:val="24"/>
          <w:szCs w:val="24"/>
          <w:lang w:val="bs-Latn-BA"/>
        </w:rPr>
        <w:t xml:space="preserve"> izborne kampanje koji će </w:t>
      </w:r>
      <w:r w:rsidR="00727676" w:rsidRPr="00EC0FC4">
        <w:rPr>
          <w:rFonts w:cstheme="minorHAnsi"/>
          <w:sz w:val="24"/>
          <w:szCs w:val="24"/>
          <w:lang w:val="bs-Latn-BA"/>
        </w:rPr>
        <w:t xml:space="preserve">izvještavati o svim zabranjenim aktivnostima </w:t>
      </w:r>
      <w:r w:rsidRPr="00EC0FC4">
        <w:rPr>
          <w:rFonts w:cstheme="minorHAnsi"/>
          <w:sz w:val="24"/>
          <w:szCs w:val="24"/>
          <w:lang w:val="bs-Latn-BA"/>
        </w:rPr>
        <w:t xml:space="preserve">u izbornoj kampanji. </w:t>
      </w:r>
      <w:r w:rsidR="00727676" w:rsidRPr="00EC0FC4">
        <w:rPr>
          <w:rFonts w:cstheme="minorHAnsi"/>
          <w:sz w:val="24"/>
          <w:szCs w:val="24"/>
          <w:lang w:val="bs-Latn-BA"/>
        </w:rPr>
        <w:t>Na isti dan počinje</w:t>
      </w:r>
      <w:r w:rsidRPr="00EC0FC4">
        <w:rPr>
          <w:rFonts w:cstheme="minorHAnsi"/>
          <w:sz w:val="24"/>
          <w:szCs w:val="24"/>
          <w:lang w:val="bs-Latn-BA"/>
        </w:rPr>
        <w:t xml:space="preserve"> i sistematizovani monitoring medijskog izvještavanja koji će obuhvatiti 30 medija i 40 dana medijskog izvještavanja, uključujući 30 dana izborne kampanje i dodatni</w:t>
      </w:r>
      <w:r w:rsidR="00727676" w:rsidRPr="00EC0FC4">
        <w:rPr>
          <w:rFonts w:cstheme="minorHAnsi"/>
          <w:sz w:val="24"/>
          <w:szCs w:val="24"/>
          <w:lang w:val="bs-Latn-BA"/>
        </w:rPr>
        <w:t>h 10 dana nakon izbornog dana</w:t>
      </w:r>
      <w:r w:rsidR="003200D7">
        <w:rPr>
          <w:rFonts w:cstheme="minorHAnsi"/>
          <w:sz w:val="24"/>
          <w:szCs w:val="24"/>
          <w:lang w:val="bs-Latn-BA"/>
        </w:rPr>
        <w:t>.</w:t>
      </w:r>
      <w:r w:rsidR="00727676" w:rsidRPr="00EC0FC4">
        <w:rPr>
          <w:rFonts w:cstheme="minorHAnsi"/>
          <w:sz w:val="24"/>
          <w:szCs w:val="24"/>
          <w:lang w:val="bs-Latn-BA"/>
        </w:rPr>
        <w:t xml:space="preserve"> </w:t>
      </w:r>
      <w:r w:rsidRPr="00EC0FC4">
        <w:rPr>
          <w:rFonts w:cstheme="minorHAnsi"/>
          <w:sz w:val="24"/>
          <w:szCs w:val="24"/>
          <w:lang w:val="bs-Latn-BA"/>
        </w:rPr>
        <w:br/>
      </w:r>
    </w:p>
    <w:p w14:paraId="634A82D6" w14:textId="0358F532" w:rsidR="00727676" w:rsidRPr="00B51A49" w:rsidRDefault="00727676" w:rsidP="00B51A49">
      <w:pPr>
        <w:spacing w:after="0" w:line="229" w:lineRule="auto"/>
        <w:ind w:left="-567" w:right="-454"/>
        <w:jc w:val="both"/>
        <w:rPr>
          <w:rFonts w:eastAsia="Calibri" w:cs="Calibri"/>
          <w:sz w:val="24"/>
          <w:szCs w:val="24"/>
          <w:lang w:val="bs-Latn-BA"/>
        </w:rPr>
      </w:pPr>
      <w:r w:rsidRPr="00EC0FC4">
        <w:rPr>
          <w:rFonts w:eastAsia="Calibri" w:cs="Calibri"/>
          <w:sz w:val="24"/>
          <w:szCs w:val="24"/>
          <w:lang w:val="bs-Latn-BA"/>
        </w:rPr>
        <w:t>Na izborni dan Koalicij</w:t>
      </w:r>
      <w:r w:rsidR="00B51A49">
        <w:rPr>
          <w:rFonts w:eastAsia="Calibri" w:cs="Calibri"/>
          <w:sz w:val="24"/>
          <w:szCs w:val="24"/>
          <w:lang w:val="bs-Latn-BA"/>
        </w:rPr>
        <w:t>a ‘’Pod lupom’’ će angažovati 4.</w:t>
      </w:r>
      <w:r w:rsidRPr="00EC0FC4">
        <w:rPr>
          <w:rFonts w:eastAsia="Calibri" w:cs="Calibri"/>
          <w:sz w:val="24"/>
          <w:szCs w:val="24"/>
          <w:lang w:val="bs-Latn-BA"/>
        </w:rPr>
        <w:t>000 građanskih, nestranačkih posmatrača/ica u sv</w:t>
      </w:r>
      <w:r w:rsidR="00B51A49">
        <w:rPr>
          <w:rFonts w:eastAsia="Calibri" w:cs="Calibri"/>
          <w:sz w:val="24"/>
          <w:szCs w:val="24"/>
          <w:lang w:val="bs-Latn-BA"/>
        </w:rPr>
        <w:t>im općinama, gradovima i Brčko D</w:t>
      </w:r>
      <w:r w:rsidRPr="00EC0FC4">
        <w:rPr>
          <w:rFonts w:eastAsia="Calibri" w:cs="Calibri"/>
          <w:sz w:val="24"/>
          <w:szCs w:val="24"/>
          <w:lang w:val="bs-Latn-BA"/>
        </w:rPr>
        <w:t>isktriktu BiH koji će štititi glas svakog bira</w:t>
      </w:r>
      <w:r w:rsidR="00B51A49">
        <w:rPr>
          <w:rFonts w:eastAsia="Calibri" w:cs="Calibri"/>
          <w:sz w:val="24"/>
          <w:szCs w:val="24"/>
          <w:lang w:val="bs-Latn-BA"/>
        </w:rPr>
        <w:t>ča</w:t>
      </w:r>
      <w:r w:rsidRPr="00EC0FC4">
        <w:rPr>
          <w:rFonts w:eastAsia="Calibri" w:cs="Calibri"/>
          <w:sz w:val="24"/>
          <w:szCs w:val="24"/>
          <w:lang w:val="bs-Latn-BA"/>
        </w:rPr>
        <w:t xml:space="preserve">. </w:t>
      </w:r>
      <w:r w:rsidRPr="00EC0FC4">
        <w:rPr>
          <w:rFonts w:cs="Calibri"/>
          <w:sz w:val="24"/>
          <w:szCs w:val="24"/>
          <w:lang w:val="bs-Latn-BA"/>
        </w:rPr>
        <w:t>Podsjećamo građane i građanke Bosne i Hercegovine da se mogu prijaviti za posmatrače/ice i</w:t>
      </w:r>
      <w:bookmarkStart w:id="0" w:name="_GoBack"/>
      <w:bookmarkEnd w:id="0"/>
      <w:r w:rsidRPr="00EC0FC4">
        <w:rPr>
          <w:rFonts w:cs="Calibri"/>
          <w:sz w:val="24"/>
          <w:szCs w:val="24"/>
          <w:lang w:val="bs-Latn-BA"/>
        </w:rPr>
        <w:t xml:space="preserve">zbornog dana na besplatni broj telefona 080 05 05 05 ili putem web stranice </w:t>
      </w:r>
      <w:hyperlink r:id="rId9" w:history="1">
        <w:r w:rsidR="00B51A49" w:rsidRPr="00997E59">
          <w:rPr>
            <w:rStyle w:val="Hyperlink"/>
            <w:rFonts w:cs="Calibri"/>
            <w:sz w:val="24"/>
            <w:szCs w:val="24"/>
            <w:lang w:val="bs-Latn-BA"/>
          </w:rPr>
          <w:t>www.podlupom.org</w:t>
        </w:r>
      </w:hyperlink>
      <w:r w:rsidR="00B51A49">
        <w:rPr>
          <w:rFonts w:cs="Calibri"/>
          <w:sz w:val="24"/>
          <w:szCs w:val="24"/>
          <w:lang w:val="bs-Latn-BA"/>
        </w:rPr>
        <w:t>, te prijaviti</w:t>
      </w:r>
      <w:r w:rsidRPr="00EC0FC4">
        <w:rPr>
          <w:rFonts w:cs="Calibri"/>
          <w:sz w:val="24"/>
          <w:szCs w:val="24"/>
          <w:lang w:val="bs-Latn-BA"/>
        </w:rPr>
        <w:t xml:space="preserve"> uočene izborne nepravilnosti putem navedenih kontakata.</w:t>
      </w:r>
      <w:r w:rsidRPr="00EC0FC4">
        <w:rPr>
          <w:sz w:val="24"/>
          <w:lang w:val="bs-Latn-BA"/>
        </w:rPr>
        <w:br/>
        <w:t xml:space="preserve">                                                                                                                                                                 S poštovanjem,</w:t>
      </w:r>
    </w:p>
    <w:p w14:paraId="3C8A328B" w14:textId="77777777" w:rsidR="00727676" w:rsidRPr="00EC0FC4" w:rsidRDefault="00727676" w:rsidP="00727676">
      <w:pPr>
        <w:spacing w:line="0" w:lineRule="atLeast"/>
        <w:ind w:left="-567" w:right="-454" w:firstLine="567"/>
        <w:rPr>
          <w:sz w:val="24"/>
          <w:lang w:val="bs-Latn-BA"/>
        </w:rPr>
      </w:pPr>
      <w:r w:rsidRPr="00EC0FC4">
        <w:rPr>
          <w:sz w:val="24"/>
          <w:lang w:val="bs-Latn-BA"/>
        </w:rPr>
        <w:t xml:space="preserve">                                                                                                                                             Koalicija ''Pod lupom''</w:t>
      </w:r>
    </w:p>
    <w:p w14:paraId="6E609BD8" w14:textId="77777777" w:rsidR="006133DC" w:rsidRPr="00EC0FC4" w:rsidRDefault="006133DC" w:rsidP="006133DC">
      <w:pPr>
        <w:ind w:left="227"/>
        <w:rPr>
          <w:lang w:val="bs-Latn-BA"/>
        </w:rPr>
      </w:pPr>
    </w:p>
    <w:sectPr w:rsidR="006133DC" w:rsidRPr="00EC0FC4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865CD" w14:textId="77777777" w:rsidR="004C7B6B" w:rsidRDefault="004C7B6B" w:rsidP="00A0311E">
      <w:pPr>
        <w:spacing w:after="0" w:line="240" w:lineRule="auto"/>
      </w:pPr>
      <w:r>
        <w:separator/>
      </w:r>
    </w:p>
  </w:endnote>
  <w:endnote w:type="continuationSeparator" w:id="0">
    <w:p w14:paraId="0DAB216E" w14:textId="77777777" w:rsidR="004C7B6B" w:rsidRDefault="004C7B6B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4FF2" w14:textId="77777777" w:rsidR="004C7B6B" w:rsidRDefault="004C7B6B" w:rsidP="00A0311E">
      <w:pPr>
        <w:spacing w:after="0" w:line="240" w:lineRule="auto"/>
      </w:pPr>
      <w:r>
        <w:separator/>
      </w:r>
    </w:p>
  </w:footnote>
  <w:footnote w:type="continuationSeparator" w:id="0">
    <w:p w14:paraId="23FDE226" w14:textId="77777777" w:rsidR="004C7B6B" w:rsidRDefault="004C7B6B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2BDA79DF"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28BFE26F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86C8B11" wp14:editId="778220F9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el: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 xml:space="preserve">el: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51739"/>
    <w:rsid w:val="000A6E1D"/>
    <w:rsid w:val="000C515C"/>
    <w:rsid w:val="000E3706"/>
    <w:rsid w:val="000E37BC"/>
    <w:rsid w:val="00133FDA"/>
    <w:rsid w:val="00143716"/>
    <w:rsid w:val="00164980"/>
    <w:rsid w:val="00174FF1"/>
    <w:rsid w:val="001A6143"/>
    <w:rsid w:val="001C4B90"/>
    <w:rsid w:val="001D24FC"/>
    <w:rsid w:val="00227BC6"/>
    <w:rsid w:val="002445CC"/>
    <w:rsid w:val="002535B5"/>
    <w:rsid w:val="00292BC5"/>
    <w:rsid w:val="002C6F3C"/>
    <w:rsid w:val="003200D7"/>
    <w:rsid w:val="00324E99"/>
    <w:rsid w:val="003548AA"/>
    <w:rsid w:val="00365106"/>
    <w:rsid w:val="003776C7"/>
    <w:rsid w:val="00431F04"/>
    <w:rsid w:val="004536D3"/>
    <w:rsid w:val="004A55FA"/>
    <w:rsid w:val="004B61B1"/>
    <w:rsid w:val="004C7B6B"/>
    <w:rsid w:val="00515F25"/>
    <w:rsid w:val="00554770"/>
    <w:rsid w:val="00555881"/>
    <w:rsid w:val="00590A2D"/>
    <w:rsid w:val="005B712A"/>
    <w:rsid w:val="006133DC"/>
    <w:rsid w:val="00653635"/>
    <w:rsid w:val="006973C3"/>
    <w:rsid w:val="006B72CC"/>
    <w:rsid w:val="006D63E7"/>
    <w:rsid w:val="006E46A0"/>
    <w:rsid w:val="00702B4A"/>
    <w:rsid w:val="00727676"/>
    <w:rsid w:val="00745BFC"/>
    <w:rsid w:val="007C6EA4"/>
    <w:rsid w:val="007F06AD"/>
    <w:rsid w:val="00820128"/>
    <w:rsid w:val="00821049"/>
    <w:rsid w:val="00822892"/>
    <w:rsid w:val="0083010A"/>
    <w:rsid w:val="00853934"/>
    <w:rsid w:val="00871FE2"/>
    <w:rsid w:val="00885671"/>
    <w:rsid w:val="008C3A22"/>
    <w:rsid w:val="0092799A"/>
    <w:rsid w:val="00973059"/>
    <w:rsid w:val="00980863"/>
    <w:rsid w:val="00982E5C"/>
    <w:rsid w:val="009B4BE5"/>
    <w:rsid w:val="00A0311E"/>
    <w:rsid w:val="00A07855"/>
    <w:rsid w:val="00A74A3C"/>
    <w:rsid w:val="00AA3F5A"/>
    <w:rsid w:val="00B51A49"/>
    <w:rsid w:val="00B76E00"/>
    <w:rsid w:val="00BB6472"/>
    <w:rsid w:val="00BE0982"/>
    <w:rsid w:val="00C52678"/>
    <w:rsid w:val="00C52A45"/>
    <w:rsid w:val="00CB3B1D"/>
    <w:rsid w:val="00CD4B65"/>
    <w:rsid w:val="00CF5896"/>
    <w:rsid w:val="00D61DC8"/>
    <w:rsid w:val="00DB05D0"/>
    <w:rsid w:val="00DC6F87"/>
    <w:rsid w:val="00DF3F60"/>
    <w:rsid w:val="00E00CA2"/>
    <w:rsid w:val="00E440A8"/>
    <w:rsid w:val="00E5458C"/>
    <w:rsid w:val="00EC0FC4"/>
    <w:rsid w:val="00F124C2"/>
    <w:rsid w:val="00F17CA6"/>
    <w:rsid w:val="00F2719C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26BB-C873-4A0F-854C-424F29A4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Zubovic</cp:lastModifiedBy>
  <cp:revision>2</cp:revision>
  <cp:lastPrinted>2018-03-29T07:41:00Z</cp:lastPrinted>
  <dcterms:created xsi:type="dcterms:W3CDTF">2018-09-06T07:43:00Z</dcterms:created>
  <dcterms:modified xsi:type="dcterms:W3CDTF">2018-09-06T07:43:00Z</dcterms:modified>
</cp:coreProperties>
</file>