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3F2B5" w14:textId="278DF120" w:rsidR="006133DC" w:rsidRPr="00C13D3B" w:rsidRDefault="00FC0E79" w:rsidP="00C52A45">
      <w:pPr>
        <w:tabs>
          <w:tab w:val="left" w:pos="7680"/>
        </w:tabs>
        <w:spacing w:after="0" w:line="0" w:lineRule="atLeast"/>
        <w:ind w:left="-567" w:right="-454"/>
        <w:jc w:val="both"/>
        <w:rPr>
          <w:rFonts w:ascii="Calibri" w:eastAsia="Calibri" w:hAnsi="Calibri" w:cs="Arial"/>
          <w:szCs w:val="20"/>
        </w:rPr>
      </w:pPr>
      <w:r w:rsidRPr="00C13D3B">
        <w:rPr>
          <w:rFonts w:ascii="Calibri" w:eastAsia="Calibri" w:hAnsi="Calibri" w:cs="Arial"/>
          <w:szCs w:val="20"/>
        </w:rPr>
        <w:t xml:space="preserve">TO THE PRESS                                                                                                                            </w:t>
      </w:r>
      <w:r w:rsidR="00EC0FC4" w:rsidRPr="00C13D3B">
        <w:rPr>
          <w:rFonts w:ascii="Times New Roman" w:eastAsia="Times New Roman" w:hAnsi="Times New Roman" w:cs="Arial"/>
          <w:sz w:val="20"/>
          <w:szCs w:val="20"/>
        </w:rPr>
        <w:t xml:space="preserve">    </w:t>
      </w:r>
      <w:r w:rsidR="003548AA" w:rsidRPr="00C13D3B">
        <w:rPr>
          <w:rFonts w:ascii="Times New Roman" w:eastAsia="Times New Roman" w:hAnsi="Times New Roman" w:cs="Arial"/>
          <w:sz w:val="20"/>
          <w:szCs w:val="20"/>
        </w:rPr>
        <w:t xml:space="preserve"> </w:t>
      </w:r>
      <w:r w:rsidR="003548AA" w:rsidRPr="00C13D3B">
        <w:rPr>
          <w:rFonts w:ascii="Calibri" w:eastAsia="Calibri" w:hAnsi="Calibri" w:cs="Arial"/>
          <w:szCs w:val="20"/>
        </w:rPr>
        <w:t>Sarajevo</w:t>
      </w:r>
      <w:r w:rsidR="005B712A" w:rsidRPr="00C13D3B">
        <w:rPr>
          <w:rFonts w:ascii="Calibri" w:eastAsia="Calibri" w:hAnsi="Calibri" w:cs="Arial"/>
          <w:szCs w:val="20"/>
        </w:rPr>
        <w:t>,</w:t>
      </w:r>
      <w:r w:rsidRPr="00C13D3B">
        <w:rPr>
          <w:rFonts w:ascii="Calibri" w:eastAsia="Calibri" w:hAnsi="Calibri" w:cs="Arial"/>
          <w:szCs w:val="20"/>
        </w:rPr>
        <w:t xml:space="preserve"> September 6, 2018</w:t>
      </w:r>
    </w:p>
    <w:p w14:paraId="3362E23F" w14:textId="77777777" w:rsidR="006133DC" w:rsidRPr="00C13D3B" w:rsidRDefault="006133DC" w:rsidP="00C52A45">
      <w:pPr>
        <w:spacing w:after="0" w:line="20" w:lineRule="exact"/>
        <w:ind w:left="-567" w:right="-454"/>
        <w:jc w:val="both"/>
        <w:rPr>
          <w:rFonts w:ascii="Times New Roman" w:eastAsia="Times New Roman" w:hAnsi="Times New Roman" w:cs="Arial"/>
          <w:sz w:val="24"/>
          <w:szCs w:val="20"/>
        </w:rPr>
      </w:pPr>
    </w:p>
    <w:p w14:paraId="0F3C70B1" w14:textId="77777777" w:rsidR="006133DC" w:rsidRPr="00C13D3B" w:rsidRDefault="006133DC" w:rsidP="00C52A45">
      <w:pPr>
        <w:spacing w:after="0" w:line="252" w:lineRule="exact"/>
        <w:ind w:left="-567" w:right="-454"/>
        <w:jc w:val="both"/>
        <w:rPr>
          <w:rFonts w:ascii="Calibri" w:eastAsia="Calibri" w:hAnsi="Calibri" w:cs="Arial"/>
          <w:b/>
          <w:color w:val="FFFFFF"/>
          <w:sz w:val="24"/>
          <w:szCs w:val="20"/>
        </w:rPr>
      </w:pPr>
      <w:r w:rsidRPr="00C13D3B">
        <w:rPr>
          <w:rFonts w:ascii="Calibri" w:eastAsia="Calibri" w:hAnsi="Calibri" w:cs="Arial"/>
          <w:noProof/>
          <w:szCs w:val="20"/>
          <w:lang w:eastAsia="bs-Latn-BA"/>
        </w:rPr>
        <mc:AlternateContent>
          <mc:Choice Requires="wps">
            <w:drawing>
              <wp:anchor distT="0" distB="0" distL="114300" distR="114300" simplePos="0" relativeHeight="251659264" behindDoc="1" locked="0" layoutInCell="1" allowOverlap="1" wp14:anchorId="2FD91769" wp14:editId="17BA4F1D">
                <wp:simplePos x="0" y="0"/>
                <wp:positionH relativeFrom="column">
                  <wp:posOffset>-242570</wp:posOffset>
                </wp:positionH>
                <wp:positionV relativeFrom="paragraph">
                  <wp:posOffset>154305</wp:posOffset>
                </wp:positionV>
                <wp:extent cx="6524625" cy="186055"/>
                <wp:effectExtent l="0" t="0" r="2857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86055"/>
                        </a:xfrm>
                        <a:prstGeom prst="rect">
                          <a:avLst/>
                        </a:prstGeom>
                        <a:solidFill>
                          <a:srgbClr val="703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70FAD" id="Rectangle 6" o:spid="_x0000_s1026" style="position:absolute;margin-left:-19.1pt;margin-top:12.15pt;width:513.75pt;height:1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" fillcolor="#7030a0" strokecolor="white"/>
            </w:pict>
          </mc:Fallback>
        </mc:AlternateContent>
      </w:r>
    </w:p>
    <w:p w14:paraId="35F50530" w14:textId="4AA7FD96" w:rsidR="006133DC" w:rsidRPr="00C13D3B" w:rsidRDefault="00C52A45" w:rsidP="00C52A45">
      <w:pPr>
        <w:spacing w:after="0" w:line="252" w:lineRule="exact"/>
        <w:ind w:left="-567" w:right="-454" w:firstLine="720"/>
        <w:jc w:val="both"/>
        <w:rPr>
          <w:rFonts w:ascii="Calibri" w:eastAsia="Calibri" w:hAnsi="Calibri" w:cs="Arial"/>
          <w:b/>
          <w:color w:val="FFFFFF"/>
          <w:sz w:val="24"/>
          <w:szCs w:val="20"/>
        </w:rPr>
      </w:pPr>
      <w:r w:rsidRPr="00C13D3B">
        <w:rPr>
          <w:rFonts w:ascii="Calibri" w:eastAsia="Calibri" w:hAnsi="Calibri" w:cs="Arial"/>
          <w:b/>
          <w:color w:val="FFFFFF"/>
          <w:sz w:val="24"/>
          <w:szCs w:val="20"/>
        </w:rPr>
        <w:t xml:space="preserve">                                  </w:t>
      </w:r>
      <w:r w:rsidR="00FC0E79" w:rsidRPr="00C13D3B">
        <w:rPr>
          <w:rFonts w:ascii="Calibri" w:eastAsia="Calibri" w:hAnsi="Calibri" w:cs="Arial"/>
          <w:b/>
          <w:color w:val="FFFFFF"/>
          <w:sz w:val="24"/>
          <w:szCs w:val="20"/>
        </w:rPr>
        <w:t>THE COALITION „</w:t>
      </w:r>
      <w:r w:rsidR="006133DC" w:rsidRPr="00C13D3B">
        <w:rPr>
          <w:rFonts w:ascii="Calibri" w:eastAsia="Calibri" w:hAnsi="Calibri" w:cs="Arial"/>
          <w:b/>
          <w:color w:val="FFFFFF"/>
          <w:sz w:val="24"/>
          <w:szCs w:val="20"/>
        </w:rPr>
        <w:t xml:space="preserve">POD </w:t>
      </w:r>
      <w:proofErr w:type="spellStart"/>
      <w:proofErr w:type="gramStart"/>
      <w:r w:rsidR="006133DC" w:rsidRPr="00C13D3B">
        <w:rPr>
          <w:rFonts w:ascii="Calibri" w:eastAsia="Calibri" w:hAnsi="Calibri" w:cs="Arial"/>
          <w:b/>
          <w:color w:val="FFFFFF"/>
          <w:sz w:val="24"/>
          <w:szCs w:val="20"/>
        </w:rPr>
        <w:t>LUPOM</w:t>
      </w:r>
      <w:proofErr w:type="spellEnd"/>
      <w:r w:rsidR="006133DC" w:rsidRPr="00C13D3B">
        <w:rPr>
          <w:rFonts w:ascii="Calibri" w:eastAsia="Calibri" w:hAnsi="Calibri" w:cs="Arial"/>
          <w:b/>
          <w:color w:val="FFFFFF"/>
          <w:sz w:val="24"/>
          <w:szCs w:val="20"/>
        </w:rPr>
        <w:t>“ –</w:t>
      </w:r>
      <w:proofErr w:type="gramEnd"/>
      <w:r w:rsidR="006133DC" w:rsidRPr="00C13D3B">
        <w:rPr>
          <w:rFonts w:ascii="Calibri" w:eastAsia="Calibri" w:hAnsi="Calibri" w:cs="Arial"/>
          <w:b/>
          <w:color w:val="FFFFFF"/>
          <w:sz w:val="24"/>
          <w:szCs w:val="20"/>
        </w:rPr>
        <w:t xml:space="preserve"> </w:t>
      </w:r>
      <w:r w:rsidR="00FC0E79" w:rsidRPr="00C13D3B">
        <w:rPr>
          <w:rFonts w:ascii="Calibri" w:eastAsia="Calibri" w:hAnsi="Calibri" w:cs="Arial"/>
          <w:b/>
          <w:color w:val="FFFFFF"/>
          <w:sz w:val="24"/>
          <w:szCs w:val="20"/>
        </w:rPr>
        <w:t xml:space="preserve">PRESS RELEASE </w:t>
      </w:r>
    </w:p>
    <w:p w14:paraId="13D4C9FF" w14:textId="77777777" w:rsidR="006133DC" w:rsidRPr="00C13D3B" w:rsidRDefault="006133DC" w:rsidP="00C52A45">
      <w:pPr>
        <w:spacing w:after="0" w:line="273" w:lineRule="exact"/>
        <w:ind w:left="-567" w:right="-454"/>
        <w:jc w:val="both"/>
        <w:rPr>
          <w:rFonts w:ascii="Times New Roman" w:eastAsia="Times New Roman" w:hAnsi="Times New Roman" w:cs="Arial"/>
          <w:sz w:val="24"/>
          <w:szCs w:val="20"/>
        </w:rPr>
      </w:pPr>
    </w:p>
    <w:p w14:paraId="65560105" w14:textId="1A12CDA5" w:rsidR="006133DC" w:rsidRPr="00C13D3B" w:rsidRDefault="00FC0E79" w:rsidP="00C52A45">
      <w:pPr>
        <w:spacing w:after="0" w:line="0" w:lineRule="atLeast"/>
        <w:ind w:left="-567" w:right="-454" w:firstLine="227"/>
        <w:jc w:val="center"/>
        <w:rPr>
          <w:rFonts w:eastAsia="Calibri" w:cs="Arial"/>
          <w:b/>
          <w:sz w:val="24"/>
          <w:szCs w:val="24"/>
        </w:rPr>
      </w:pPr>
      <w:r w:rsidRPr="00C13D3B">
        <w:rPr>
          <w:rFonts w:eastAsia="Calibri" w:cs="Arial"/>
          <w:b/>
          <w:sz w:val="24"/>
          <w:szCs w:val="24"/>
        </w:rPr>
        <w:t xml:space="preserve">No Sanctions for Increasing Violations of the Election Law  </w:t>
      </w:r>
    </w:p>
    <w:p w14:paraId="2F71FE4D" w14:textId="77777777" w:rsidR="006133DC" w:rsidRPr="00C13D3B" w:rsidRDefault="006133DC" w:rsidP="00C52A45">
      <w:pPr>
        <w:spacing w:after="0" w:line="240" w:lineRule="exact"/>
        <w:ind w:left="-567" w:right="-454"/>
        <w:jc w:val="both"/>
        <w:rPr>
          <w:rFonts w:eastAsia="Times New Roman" w:cs="Arial"/>
          <w:sz w:val="24"/>
          <w:szCs w:val="24"/>
        </w:rPr>
      </w:pPr>
    </w:p>
    <w:p w14:paraId="33892C09" w14:textId="554B60AD" w:rsidR="006133DC" w:rsidRPr="00C13D3B" w:rsidRDefault="005C348A" w:rsidP="00C52A45">
      <w:pPr>
        <w:spacing w:after="0" w:line="229" w:lineRule="auto"/>
        <w:ind w:left="-567" w:right="-454"/>
        <w:jc w:val="both"/>
        <w:rPr>
          <w:rFonts w:eastAsia="Calibri" w:cs="Calibri"/>
          <w:i/>
          <w:sz w:val="24"/>
          <w:szCs w:val="24"/>
        </w:rPr>
      </w:pPr>
      <w:r w:rsidRPr="00C13D3B">
        <w:rPr>
          <w:rFonts w:eastAsia="Calibri" w:cs="Calibri"/>
          <w:i/>
          <w:sz w:val="24"/>
          <w:szCs w:val="24"/>
        </w:rPr>
        <w:t xml:space="preserve">At today's press conference in Sarajevo, the Coalition for free and fair elections </w:t>
      </w:r>
      <w:r w:rsidR="006133DC" w:rsidRPr="00C13D3B">
        <w:rPr>
          <w:rFonts w:eastAsia="Calibri" w:cs="Calibri"/>
          <w:i/>
          <w:sz w:val="24"/>
          <w:szCs w:val="24"/>
        </w:rPr>
        <w:t xml:space="preserve">''Pod </w:t>
      </w:r>
      <w:proofErr w:type="spellStart"/>
      <w:r w:rsidR="006133DC" w:rsidRPr="00C13D3B">
        <w:rPr>
          <w:rFonts w:eastAsia="Calibri" w:cs="Calibri"/>
          <w:i/>
          <w:sz w:val="24"/>
          <w:szCs w:val="24"/>
        </w:rPr>
        <w:t>lupom</w:t>
      </w:r>
      <w:proofErr w:type="spellEnd"/>
      <w:r w:rsidR="006133DC" w:rsidRPr="00C13D3B">
        <w:rPr>
          <w:rFonts w:eastAsia="Calibri" w:cs="Calibri"/>
          <w:i/>
          <w:sz w:val="24"/>
          <w:szCs w:val="24"/>
        </w:rPr>
        <w:t>'',</w:t>
      </w:r>
      <w:r w:rsidRPr="00C13D3B">
        <w:rPr>
          <w:rFonts w:eastAsia="Calibri" w:cs="Calibri"/>
          <w:i/>
          <w:sz w:val="24"/>
          <w:szCs w:val="24"/>
        </w:rPr>
        <w:t xml:space="preserve"> which observes the pre-election period, presented the First Preliminary Report on Long-term Observation of 2018 General Elections in BiH for the period from July 23 to September 2, 2019. The Report is </w:t>
      </w:r>
      <w:r w:rsidR="00C13D3B" w:rsidRPr="00C13D3B">
        <w:rPr>
          <w:rFonts w:eastAsia="Calibri" w:cs="Calibri"/>
          <w:i/>
          <w:sz w:val="24"/>
          <w:szCs w:val="24"/>
        </w:rPr>
        <w:t>available</w:t>
      </w:r>
      <w:r w:rsidRPr="00C13D3B">
        <w:rPr>
          <w:rFonts w:eastAsia="Calibri" w:cs="Calibri"/>
          <w:i/>
          <w:sz w:val="24"/>
          <w:szCs w:val="24"/>
        </w:rPr>
        <w:t xml:space="preserve"> at the official web page of the Coalition</w:t>
      </w:r>
      <w:r w:rsidR="00973059" w:rsidRPr="00C13D3B">
        <w:rPr>
          <w:rFonts w:eastAsia="Calibri" w:cs="Calibri"/>
          <w:i/>
          <w:sz w:val="24"/>
          <w:szCs w:val="24"/>
        </w:rPr>
        <w:t xml:space="preserve"> </w:t>
      </w:r>
      <w:hyperlink r:id="rId8" w:history="1">
        <w:r w:rsidR="00EC0FC4" w:rsidRPr="00C13D3B">
          <w:rPr>
            <w:rStyle w:val="Hyperlink"/>
            <w:rFonts w:eastAsia="Calibri" w:cs="Calibri"/>
            <w:i/>
            <w:sz w:val="24"/>
            <w:szCs w:val="24"/>
          </w:rPr>
          <w:t>www.podlupom.org</w:t>
        </w:r>
      </w:hyperlink>
      <w:r w:rsidR="00973059" w:rsidRPr="00C13D3B">
        <w:rPr>
          <w:rFonts w:eastAsia="Calibri" w:cs="Calibri"/>
          <w:i/>
          <w:sz w:val="24"/>
          <w:szCs w:val="24"/>
        </w:rPr>
        <w:t>.</w:t>
      </w:r>
      <w:r w:rsidR="00EC0FC4" w:rsidRPr="00C13D3B">
        <w:rPr>
          <w:rFonts w:eastAsia="Calibri" w:cs="Calibri"/>
          <w:i/>
          <w:sz w:val="24"/>
          <w:szCs w:val="24"/>
        </w:rPr>
        <w:t xml:space="preserve"> </w:t>
      </w:r>
    </w:p>
    <w:p w14:paraId="212C02A8" w14:textId="1E95A956" w:rsidR="005C348A" w:rsidRPr="00C13D3B" w:rsidRDefault="006133DC" w:rsidP="00C52A45">
      <w:pPr>
        <w:spacing w:after="0" w:line="229" w:lineRule="auto"/>
        <w:ind w:left="-567" w:right="-454"/>
        <w:jc w:val="both"/>
        <w:rPr>
          <w:rFonts w:eastAsia="Calibri" w:cs="Calibri"/>
          <w:sz w:val="24"/>
          <w:szCs w:val="24"/>
        </w:rPr>
      </w:pPr>
      <w:r w:rsidRPr="00C13D3B">
        <w:rPr>
          <w:rFonts w:eastAsia="Calibri" w:cs="Calibri"/>
          <w:i/>
          <w:sz w:val="24"/>
          <w:szCs w:val="24"/>
        </w:rPr>
        <w:br/>
      </w:r>
      <w:r w:rsidR="005C348A" w:rsidRPr="00C13D3B">
        <w:rPr>
          <w:rFonts w:eastAsia="Calibri" w:cs="Calibri"/>
          <w:sz w:val="24"/>
          <w:szCs w:val="24"/>
        </w:rPr>
        <w:t xml:space="preserve">The Coalition </w:t>
      </w:r>
      <w:r w:rsidR="003548AA" w:rsidRPr="00C13D3B">
        <w:rPr>
          <w:rFonts w:eastAsia="Calibri" w:cs="Calibri"/>
          <w:sz w:val="24"/>
          <w:szCs w:val="24"/>
        </w:rPr>
        <w:t xml:space="preserve">‘’Pod </w:t>
      </w:r>
      <w:proofErr w:type="spellStart"/>
      <w:r w:rsidR="003548AA" w:rsidRPr="00C13D3B">
        <w:rPr>
          <w:rFonts w:eastAsia="Calibri" w:cs="Calibri"/>
          <w:sz w:val="24"/>
          <w:szCs w:val="24"/>
        </w:rPr>
        <w:t>lupom</w:t>
      </w:r>
      <w:proofErr w:type="spellEnd"/>
      <w:r w:rsidR="003548AA" w:rsidRPr="00C13D3B">
        <w:rPr>
          <w:rFonts w:eastAsia="Calibri" w:cs="Calibri"/>
          <w:sz w:val="24"/>
          <w:szCs w:val="24"/>
        </w:rPr>
        <w:t>’’</w:t>
      </w:r>
      <w:r w:rsidR="005C348A" w:rsidRPr="00C13D3B">
        <w:rPr>
          <w:rFonts w:eastAsia="Calibri" w:cs="Calibri"/>
          <w:sz w:val="24"/>
          <w:szCs w:val="24"/>
        </w:rPr>
        <w:t xml:space="preserve"> has 63 long-term observers in all </w:t>
      </w:r>
      <w:r w:rsidR="00C13D3B" w:rsidRPr="00C13D3B">
        <w:rPr>
          <w:rFonts w:eastAsia="Calibri" w:cs="Calibri"/>
          <w:sz w:val="24"/>
          <w:szCs w:val="24"/>
        </w:rPr>
        <w:t>municipalities</w:t>
      </w:r>
      <w:r w:rsidR="005C348A" w:rsidRPr="00C13D3B">
        <w:rPr>
          <w:rFonts w:eastAsia="Calibri" w:cs="Calibri"/>
          <w:sz w:val="24"/>
          <w:szCs w:val="24"/>
        </w:rPr>
        <w:t xml:space="preserve">, towns and </w:t>
      </w:r>
      <w:r w:rsidR="00C13D3B">
        <w:rPr>
          <w:rFonts w:eastAsia="Calibri" w:cs="Calibri"/>
          <w:sz w:val="24"/>
          <w:szCs w:val="24"/>
        </w:rPr>
        <w:t xml:space="preserve">in </w:t>
      </w:r>
      <w:proofErr w:type="spellStart"/>
      <w:r w:rsidR="005C348A" w:rsidRPr="00C13D3B">
        <w:rPr>
          <w:rFonts w:eastAsia="Calibri" w:cs="Calibri"/>
          <w:sz w:val="24"/>
          <w:szCs w:val="24"/>
        </w:rPr>
        <w:t>Brcko</w:t>
      </w:r>
      <w:proofErr w:type="spellEnd"/>
      <w:r w:rsidR="005C348A" w:rsidRPr="00C13D3B">
        <w:rPr>
          <w:rFonts w:eastAsia="Calibri" w:cs="Calibri"/>
          <w:sz w:val="24"/>
          <w:szCs w:val="24"/>
        </w:rPr>
        <w:t xml:space="preserve"> District. Together they observe the work and the sessions of local election commissions; they observe the activities anticipated in </w:t>
      </w:r>
      <w:r w:rsidR="00C13D3B">
        <w:rPr>
          <w:rFonts w:eastAsia="Calibri" w:cs="Calibri"/>
          <w:sz w:val="24"/>
          <w:szCs w:val="24"/>
        </w:rPr>
        <w:t xml:space="preserve">the </w:t>
      </w:r>
      <w:r w:rsidR="005C348A" w:rsidRPr="00C13D3B">
        <w:rPr>
          <w:rFonts w:eastAsia="Calibri" w:cs="Calibri"/>
          <w:sz w:val="24"/>
          <w:szCs w:val="24"/>
        </w:rPr>
        <w:t>election calendar and compliance with deadlines</w:t>
      </w:r>
      <w:r w:rsidR="00C13D3B">
        <w:rPr>
          <w:rFonts w:eastAsia="Calibri" w:cs="Calibri"/>
          <w:sz w:val="24"/>
          <w:szCs w:val="24"/>
        </w:rPr>
        <w:t xml:space="preserve">; they </w:t>
      </w:r>
      <w:r w:rsidR="005C348A" w:rsidRPr="00C13D3B">
        <w:rPr>
          <w:rFonts w:eastAsia="Calibri" w:cs="Calibri"/>
          <w:sz w:val="24"/>
          <w:szCs w:val="24"/>
        </w:rPr>
        <w:t xml:space="preserve">detect and report electoral irregularities, monitor media and prepare observers for the Election </w:t>
      </w:r>
      <w:r w:rsidR="007719A6" w:rsidRPr="00C13D3B">
        <w:rPr>
          <w:rFonts w:eastAsia="Calibri" w:cs="Calibri"/>
          <w:sz w:val="24"/>
          <w:szCs w:val="24"/>
        </w:rPr>
        <w:t>D</w:t>
      </w:r>
      <w:r w:rsidR="005C348A" w:rsidRPr="00C13D3B">
        <w:rPr>
          <w:rFonts w:eastAsia="Calibri" w:cs="Calibri"/>
          <w:sz w:val="24"/>
          <w:szCs w:val="24"/>
        </w:rPr>
        <w:t>ay.</w:t>
      </w:r>
    </w:p>
    <w:p w14:paraId="3DE346D1" w14:textId="12F7FA9B" w:rsidR="00800EE4" w:rsidRPr="00C13D3B" w:rsidRDefault="003548AA" w:rsidP="00C52A45">
      <w:pPr>
        <w:spacing w:after="0" w:line="229" w:lineRule="auto"/>
        <w:ind w:left="-567" w:right="-454"/>
        <w:jc w:val="both"/>
        <w:rPr>
          <w:rFonts w:cstheme="minorHAnsi"/>
          <w:sz w:val="24"/>
          <w:szCs w:val="24"/>
        </w:rPr>
      </w:pPr>
      <w:r w:rsidRPr="00C13D3B">
        <w:rPr>
          <w:rFonts w:eastAsia="Calibri" w:cs="Calibri"/>
          <w:sz w:val="24"/>
          <w:szCs w:val="24"/>
        </w:rPr>
        <w:t xml:space="preserve"> </w:t>
      </w:r>
      <w:r w:rsidRPr="00C13D3B">
        <w:rPr>
          <w:rFonts w:cstheme="minorHAnsi"/>
          <w:sz w:val="24"/>
          <w:szCs w:val="24"/>
        </w:rPr>
        <w:br/>
      </w:r>
      <w:r w:rsidR="005C348A" w:rsidRPr="00C13D3B">
        <w:rPr>
          <w:rFonts w:cstheme="minorHAnsi"/>
          <w:sz w:val="24"/>
          <w:szCs w:val="24"/>
        </w:rPr>
        <w:t>This year, the Central Election Commission of BiH introduced several novelties into the election process</w:t>
      </w:r>
      <w:r w:rsidR="00C13D3B">
        <w:rPr>
          <w:rFonts w:cstheme="minorHAnsi"/>
          <w:sz w:val="24"/>
          <w:szCs w:val="24"/>
        </w:rPr>
        <w:t xml:space="preserve"> and accepted t</w:t>
      </w:r>
      <w:r w:rsidR="005C348A" w:rsidRPr="00C13D3B">
        <w:rPr>
          <w:rFonts w:cstheme="minorHAnsi"/>
          <w:sz w:val="24"/>
          <w:szCs w:val="24"/>
        </w:rPr>
        <w:t>hree (3) recommendations advocated by the Coalition</w:t>
      </w:r>
      <w:r w:rsidR="00C13D3B">
        <w:rPr>
          <w:rFonts w:cstheme="minorHAnsi"/>
          <w:sz w:val="24"/>
          <w:szCs w:val="24"/>
        </w:rPr>
        <w:t xml:space="preserve">: </w:t>
      </w:r>
      <w:r w:rsidR="005C348A" w:rsidRPr="00C13D3B">
        <w:rPr>
          <w:rFonts w:cstheme="minorHAnsi"/>
          <w:sz w:val="24"/>
          <w:szCs w:val="24"/>
        </w:rPr>
        <w:t xml:space="preserve">to </w:t>
      </w:r>
      <w:r w:rsidR="00800EE4" w:rsidRPr="00C13D3B">
        <w:rPr>
          <w:rFonts w:cstheme="minorHAnsi"/>
          <w:sz w:val="24"/>
          <w:szCs w:val="24"/>
        </w:rPr>
        <w:t xml:space="preserve">disclose </w:t>
      </w:r>
      <w:r w:rsidR="005C348A" w:rsidRPr="00C13D3B">
        <w:rPr>
          <w:rFonts w:cstheme="minorHAnsi"/>
          <w:sz w:val="24"/>
          <w:szCs w:val="24"/>
        </w:rPr>
        <w:t>name</w:t>
      </w:r>
      <w:r w:rsidR="00800EE4" w:rsidRPr="00C13D3B">
        <w:rPr>
          <w:rFonts w:cstheme="minorHAnsi"/>
          <w:sz w:val="24"/>
          <w:szCs w:val="24"/>
        </w:rPr>
        <w:t>s</w:t>
      </w:r>
      <w:r w:rsidR="005C348A" w:rsidRPr="00C13D3B">
        <w:rPr>
          <w:rFonts w:cstheme="minorHAnsi"/>
          <w:sz w:val="24"/>
          <w:szCs w:val="24"/>
        </w:rPr>
        <w:t xml:space="preserve"> of all members of polling stations committees with information </w:t>
      </w:r>
      <w:r w:rsidR="00C13D3B">
        <w:rPr>
          <w:rFonts w:cstheme="minorHAnsi"/>
          <w:sz w:val="24"/>
          <w:szCs w:val="24"/>
        </w:rPr>
        <w:t xml:space="preserve">about </w:t>
      </w:r>
      <w:r w:rsidR="005C348A" w:rsidRPr="00C13D3B">
        <w:rPr>
          <w:rFonts w:cstheme="minorHAnsi"/>
          <w:sz w:val="24"/>
          <w:szCs w:val="24"/>
        </w:rPr>
        <w:t xml:space="preserve">their </w:t>
      </w:r>
      <w:r w:rsidR="00C13D3B" w:rsidRPr="00C13D3B">
        <w:rPr>
          <w:rFonts w:cstheme="minorHAnsi"/>
          <w:sz w:val="24"/>
          <w:szCs w:val="24"/>
        </w:rPr>
        <w:t>affiliation</w:t>
      </w:r>
      <w:r w:rsidR="00800EE4" w:rsidRPr="00C13D3B">
        <w:rPr>
          <w:rFonts w:cstheme="minorHAnsi"/>
          <w:sz w:val="24"/>
          <w:szCs w:val="24"/>
        </w:rPr>
        <w:t xml:space="preserve"> to </w:t>
      </w:r>
      <w:r w:rsidR="00C13D3B">
        <w:rPr>
          <w:rFonts w:cstheme="minorHAnsi"/>
          <w:sz w:val="24"/>
          <w:szCs w:val="24"/>
        </w:rPr>
        <w:t xml:space="preserve">the </w:t>
      </w:r>
      <w:r w:rsidR="00800EE4" w:rsidRPr="00C13D3B">
        <w:rPr>
          <w:rFonts w:cstheme="minorHAnsi"/>
          <w:sz w:val="24"/>
          <w:szCs w:val="24"/>
        </w:rPr>
        <w:t xml:space="preserve">political subject </w:t>
      </w:r>
      <w:r w:rsidR="005C348A" w:rsidRPr="00C13D3B">
        <w:rPr>
          <w:rFonts w:cstheme="minorHAnsi"/>
          <w:sz w:val="24"/>
          <w:szCs w:val="24"/>
        </w:rPr>
        <w:t xml:space="preserve">on the day of </w:t>
      </w:r>
      <w:r w:rsidR="00C13D3B">
        <w:rPr>
          <w:rFonts w:cstheme="minorHAnsi"/>
          <w:sz w:val="24"/>
          <w:szCs w:val="24"/>
        </w:rPr>
        <w:t xml:space="preserve">their </w:t>
      </w:r>
      <w:r w:rsidR="00C13D3B" w:rsidRPr="00C13D3B">
        <w:rPr>
          <w:rFonts w:cstheme="minorHAnsi"/>
          <w:sz w:val="24"/>
          <w:szCs w:val="24"/>
        </w:rPr>
        <w:t>appointment</w:t>
      </w:r>
      <w:r w:rsidR="005C348A" w:rsidRPr="00C13D3B">
        <w:rPr>
          <w:rFonts w:cstheme="minorHAnsi"/>
          <w:sz w:val="24"/>
          <w:szCs w:val="24"/>
        </w:rPr>
        <w:t xml:space="preserve"> to </w:t>
      </w:r>
      <w:r w:rsidR="00C13D3B">
        <w:rPr>
          <w:rFonts w:cstheme="minorHAnsi"/>
          <w:sz w:val="24"/>
          <w:szCs w:val="24"/>
        </w:rPr>
        <w:t xml:space="preserve">the </w:t>
      </w:r>
      <w:r w:rsidR="005C348A" w:rsidRPr="00C13D3B">
        <w:rPr>
          <w:rFonts w:cstheme="minorHAnsi"/>
          <w:sz w:val="24"/>
          <w:szCs w:val="24"/>
        </w:rPr>
        <w:t xml:space="preserve">polling station committee and on Election </w:t>
      </w:r>
      <w:r w:rsidR="00C13D3B">
        <w:rPr>
          <w:rFonts w:cstheme="minorHAnsi"/>
          <w:sz w:val="24"/>
          <w:szCs w:val="24"/>
        </w:rPr>
        <w:t>D</w:t>
      </w:r>
      <w:r w:rsidR="005C348A" w:rsidRPr="00C13D3B">
        <w:rPr>
          <w:rFonts w:cstheme="minorHAnsi"/>
          <w:sz w:val="24"/>
          <w:szCs w:val="24"/>
        </w:rPr>
        <w:t>ay</w:t>
      </w:r>
      <w:r w:rsidR="00C13D3B">
        <w:rPr>
          <w:rFonts w:cstheme="minorHAnsi"/>
          <w:sz w:val="24"/>
          <w:szCs w:val="24"/>
        </w:rPr>
        <w:t xml:space="preserve"> to prevent illicit  trades </w:t>
      </w:r>
      <w:r w:rsidR="00744008" w:rsidRPr="00C13D3B">
        <w:rPr>
          <w:rFonts w:cstheme="minorHAnsi"/>
          <w:sz w:val="24"/>
          <w:szCs w:val="24"/>
        </w:rPr>
        <w:t xml:space="preserve">of </w:t>
      </w:r>
      <w:r w:rsidR="00C13D3B" w:rsidRPr="00C13D3B">
        <w:rPr>
          <w:rFonts w:cstheme="minorHAnsi"/>
          <w:sz w:val="24"/>
          <w:szCs w:val="24"/>
        </w:rPr>
        <w:t>positions</w:t>
      </w:r>
      <w:r w:rsidR="00744008" w:rsidRPr="00C13D3B">
        <w:rPr>
          <w:rFonts w:cstheme="minorHAnsi"/>
          <w:sz w:val="24"/>
          <w:szCs w:val="24"/>
        </w:rPr>
        <w:t xml:space="preserve"> within polling station committees; </w:t>
      </w:r>
      <w:r w:rsidR="00C13D3B">
        <w:rPr>
          <w:rFonts w:cstheme="minorHAnsi"/>
          <w:sz w:val="24"/>
          <w:szCs w:val="24"/>
        </w:rPr>
        <w:t xml:space="preserve">to </w:t>
      </w:r>
      <w:r w:rsidR="00BF74BE">
        <w:rPr>
          <w:rFonts w:cstheme="minorHAnsi"/>
          <w:sz w:val="24"/>
          <w:szCs w:val="24"/>
        </w:rPr>
        <w:t xml:space="preserve">lower </w:t>
      </w:r>
      <w:r w:rsidR="00744008" w:rsidRPr="00C13D3B">
        <w:rPr>
          <w:rFonts w:cstheme="minorHAnsi"/>
          <w:sz w:val="24"/>
          <w:szCs w:val="24"/>
        </w:rPr>
        <w:t xml:space="preserve">the height of voting booths to prevent family voting, taking photographs and ballot theft, and </w:t>
      </w:r>
      <w:r w:rsidR="00C13D3B">
        <w:rPr>
          <w:rFonts w:cstheme="minorHAnsi"/>
          <w:sz w:val="24"/>
          <w:szCs w:val="24"/>
        </w:rPr>
        <w:t xml:space="preserve">to introduce translucent </w:t>
      </w:r>
      <w:r w:rsidR="00744008" w:rsidRPr="00C13D3B">
        <w:rPr>
          <w:rFonts w:cstheme="minorHAnsi"/>
          <w:sz w:val="24"/>
          <w:szCs w:val="24"/>
        </w:rPr>
        <w:t xml:space="preserve">voting booths </w:t>
      </w:r>
      <w:r w:rsidRPr="00C13D3B">
        <w:rPr>
          <w:rFonts w:cstheme="minorHAnsi"/>
          <w:sz w:val="24"/>
          <w:szCs w:val="24"/>
        </w:rPr>
        <w:t xml:space="preserve"> </w:t>
      </w:r>
      <w:r w:rsidR="00800EE4" w:rsidRPr="00C13D3B">
        <w:rPr>
          <w:rFonts w:cstheme="minorHAnsi"/>
          <w:sz w:val="24"/>
          <w:szCs w:val="24"/>
        </w:rPr>
        <w:t xml:space="preserve">to </w:t>
      </w:r>
      <w:r w:rsidR="00C13D3B" w:rsidRPr="00C13D3B">
        <w:rPr>
          <w:rFonts w:cstheme="minorHAnsi"/>
          <w:sz w:val="24"/>
          <w:szCs w:val="24"/>
        </w:rPr>
        <w:t>ensure</w:t>
      </w:r>
      <w:r w:rsidR="00800EE4" w:rsidRPr="00C13D3B">
        <w:rPr>
          <w:rFonts w:cstheme="minorHAnsi"/>
          <w:sz w:val="24"/>
          <w:szCs w:val="24"/>
        </w:rPr>
        <w:t xml:space="preserve"> a more transparent electoral process. Another novelty is certainly a step backwards. For the first time in 18 years</w:t>
      </w:r>
      <w:r w:rsidR="00C13D3B">
        <w:rPr>
          <w:rFonts w:cstheme="minorHAnsi"/>
          <w:sz w:val="24"/>
          <w:szCs w:val="24"/>
        </w:rPr>
        <w:t>, BiH</w:t>
      </w:r>
      <w:r w:rsidR="00800EE4" w:rsidRPr="00C13D3B">
        <w:rPr>
          <w:rFonts w:cstheme="minorHAnsi"/>
          <w:sz w:val="24"/>
          <w:szCs w:val="24"/>
        </w:rPr>
        <w:t xml:space="preserve"> citizens will vote on </w:t>
      </w:r>
      <w:r w:rsidR="00800EE4" w:rsidRPr="00C13D3B">
        <w:rPr>
          <w:rFonts w:cstheme="minorHAnsi"/>
          <w:i/>
          <w:sz w:val="24"/>
          <w:szCs w:val="24"/>
        </w:rPr>
        <w:t>de facto</w:t>
      </w:r>
      <w:r w:rsidR="00800EE4" w:rsidRPr="00C13D3B">
        <w:rPr>
          <w:rFonts w:cstheme="minorHAnsi"/>
          <w:sz w:val="24"/>
          <w:szCs w:val="24"/>
        </w:rPr>
        <w:t xml:space="preserve"> closed lists, since the intra-party threshold on the lists of political subjects increased from 5% to 20%. </w:t>
      </w:r>
    </w:p>
    <w:p w14:paraId="31061586" w14:textId="77777777" w:rsidR="00800EE4" w:rsidRPr="00C13D3B" w:rsidRDefault="003548AA" w:rsidP="00C52A45">
      <w:pPr>
        <w:spacing w:after="0" w:line="229" w:lineRule="auto"/>
        <w:ind w:left="-567" w:right="-454"/>
        <w:jc w:val="both"/>
        <w:rPr>
          <w:rFonts w:cstheme="minorHAnsi"/>
          <w:sz w:val="24"/>
          <w:szCs w:val="24"/>
        </w:rPr>
      </w:pPr>
      <w:r w:rsidRPr="00C13D3B">
        <w:rPr>
          <w:rFonts w:cstheme="minorHAnsi"/>
          <w:sz w:val="24"/>
          <w:szCs w:val="24"/>
        </w:rPr>
        <w:t xml:space="preserve"> </w:t>
      </w:r>
    </w:p>
    <w:p w14:paraId="42541BAE" w14:textId="56265F60" w:rsidR="003F1B93" w:rsidRPr="00C13D3B" w:rsidRDefault="00800EE4" w:rsidP="00C52A45">
      <w:pPr>
        <w:spacing w:after="0" w:line="229" w:lineRule="auto"/>
        <w:ind w:left="-567" w:right="-454"/>
        <w:jc w:val="both"/>
        <w:rPr>
          <w:rFonts w:eastAsia="Calibri" w:cs="Calibri"/>
          <w:sz w:val="24"/>
          <w:szCs w:val="24"/>
        </w:rPr>
      </w:pPr>
      <w:r w:rsidRPr="00C13D3B">
        <w:rPr>
          <w:rFonts w:eastAsia="Calibri" w:cs="Calibri"/>
          <w:sz w:val="24"/>
          <w:szCs w:val="24"/>
        </w:rPr>
        <w:t xml:space="preserve">During the six-week reporting period, the Coalition's observers recorded 364 cases of premature and prohibited </w:t>
      </w:r>
      <w:r w:rsidR="00BF74BE" w:rsidRPr="00C13D3B">
        <w:rPr>
          <w:rFonts w:eastAsia="Calibri" w:cs="Calibri"/>
          <w:sz w:val="24"/>
          <w:szCs w:val="24"/>
        </w:rPr>
        <w:t>campaigning</w:t>
      </w:r>
      <w:r w:rsidRPr="00C13D3B">
        <w:rPr>
          <w:rFonts w:eastAsia="Calibri" w:cs="Calibri"/>
          <w:sz w:val="24"/>
          <w:szCs w:val="24"/>
        </w:rPr>
        <w:t xml:space="preserve"> </w:t>
      </w:r>
      <w:r w:rsidR="00BF74BE">
        <w:rPr>
          <w:rFonts w:eastAsia="Calibri" w:cs="Calibri"/>
          <w:sz w:val="24"/>
          <w:szCs w:val="24"/>
        </w:rPr>
        <w:t xml:space="preserve">carried out </w:t>
      </w:r>
      <w:r w:rsidRPr="00C13D3B">
        <w:rPr>
          <w:rFonts w:eastAsia="Calibri" w:cs="Calibri"/>
          <w:sz w:val="24"/>
          <w:szCs w:val="24"/>
        </w:rPr>
        <w:t xml:space="preserve">by 32 political subjects. Despite the constant warnings pointing to this problem, the number of cases of premature </w:t>
      </w:r>
      <w:r w:rsidR="00BF74BE" w:rsidRPr="00C13D3B">
        <w:rPr>
          <w:rFonts w:eastAsia="Calibri" w:cs="Calibri"/>
          <w:sz w:val="24"/>
          <w:szCs w:val="24"/>
        </w:rPr>
        <w:t>campaigning</w:t>
      </w:r>
      <w:r w:rsidRPr="00C13D3B">
        <w:rPr>
          <w:rFonts w:eastAsia="Calibri" w:cs="Calibri"/>
          <w:sz w:val="24"/>
          <w:szCs w:val="24"/>
        </w:rPr>
        <w:t xml:space="preserve"> is more than twice as large </w:t>
      </w:r>
      <w:r w:rsidR="00EA7609" w:rsidRPr="00C13D3B">
        <w:rPr>
          <w:rFonts w:eastAsia="Calibri" w:cs="Calibri"/>
          <w:sz w:val="24"/>
          <w:szCs w:val="24"/>
        </w:rPr>
        <w:t xml:space="preserve">compared to the 2016 Local elections in BiH. </w:t>
      </w:r>
      <w:r w:rsidR="00BF74BE">
        <w:rPr>
          <w:rFonts w:eastAsia="Calibri" w:cs="Calibri"/>
          <w:sz w:val="24"/>
          <w:szCs w:val="24"/>
        </w:rPr>
        <w:t>“T</w:t>
      </w:r>
      <w:r w:rsidR="00EA7609" w:rsidRPr="00C13D3B">
        <w:rPr>
          <w:rFonts w:eastAsia="Calibri" w:cs="Calibri"/>
          <w:sz w:val="24"/>
          <w:szCs w:val="24"/>
        </w:rPr>
        <w:t>his tells us that political subjects disregard legal provisions and that</w:t>
      </w:r>
      <w:r w:rsidR="00BF74BE">
        <w:rPr>
          <w:rFonts w:eastAsia="Calibri" w:cs="Calibri"/>
          <w:sz w:val="24"/>
          <w:szCs w:val="24"/>
        </w:rPr>
        <w:t xml:space="preserve"> the</w:t>
      </w:r>
      <w:r w:rsidR="00EA7609" w:rsidRPr="00C13D3B">
        <w:rPr>
          <w:rFonts w:eastAsia="Calibri" w:cs="Calibri"/>
          <w:sz w:val="24"/>
          <w:szCs w:val="24"/>
        </w:rPr>
        <w:t xml:space="preserve"> lack of sanctions encourages them to continue this practice,“ said Dario Jovanovic</w:t>
      </w:r>
      <w:r w:rsidR="00973059" w:rsidRPr="00C13D3B">
        <w:rPr>
          <w:rFonts w:cstheme="minorHAnsi"/>
          <w:sz w:val="24"/>
          <w:szCs w:val="24"/>
        </w:rPr>
        <w:t xml:space="preserve">, </w:t>
      </w:r>
      <w:r w:rsidR="00EA7609" w:rsidRPr="00C13D3B">
        <w:rPr>
          <w:rFonts w:cstheme="minorHAnsi"/>
          <w:sz w:val="24"/>
          <w:szCs w:val="24"/>
        </w:rPr>
        <w:t xml:space="preserve">Director of the Coalition </w:t>
      </w:r>
      <w:r w:rsidR="00973059" w:rsidRPr="00C13D3B">
        <w:rPr>
          <w:rFonts w:cstheme="minorHAnsi"/>
          <w:sz w:val="24"/>
          <w:szCs w:val="24"/>
        </w:rPr>
        <w:t xml:space="preserve">‘’Pod </w:t>
      </w:r>
      <w:proofErr w:type="spellStart"/>
      <w:r w:rsidR="00973059" w:rsidRPr="00C13D3B">
        <w:rPr>
          <w:rFonts w:cstheme="minorHAnsi"/>
          <w:sz w:val="24"/>
          <w:szCs w:val="24"/>
        </w:rPr>
        <w:t>lupom</w:t>
      </w:r>
      <w:proofErr w:type="spellEnd"/>
      <w:r w:rsidR="00973059" w:rsidRPr="00C13D3B">
        <w:rPr>
          <w:rFonts w:cstheme="minorHAnsi"/>
          <w:sz w:val="24"/>
          <w:szCs w:val="24"/>
        </w:rPr>
        <w:t>’’.</w:t>
      </w:r>
      <w:r w:rsidR="00973059" w:rsidRPr="00C13D3B">
        <w:rPr>
          <w:rFonts w:eastAsia="Calibri" w:cs="Calibri"/>
          <w:sz w:val="24"/>
          <w:szCs w:val="24"/>
        </w:rPr>
        <w:br/>
      </w:r>
      <w:r w:rsidR="00973059" w:rsidRPr="00C13D3B">
        <w:rPr>
          <w:rFonts w:eastAsia="Calibri" w:cs="Calibri"/>
          <w:sz w:val="24"/>
          <w:szCs w:val="24"/>
        </w:rPr>
        <w:br/>
      </w:r>
      <w:r w:rsidR="00BF74BE" w:rsidRPr="00C13D3B">
        <w:rPr>
          <w:rFonts w:eastAsia="Calibri" w:cs="Calibri"/>
          <w:sz w:val="24"/>
          <w:szCs w:val="24"/>
        </w:rPr>
        <w:t>Suspicion</w:t>
      </w:r>
      <w:r w:rsidR="003F1B93" w:rsidRPr="00C13D3B">
        <w:rPr>
          <w:rFonts w:eastAsia="Calibri" w:cs="Calibri"/>
          <w:sz w:val="24"/>
          <w:szCs w:val="24"/>
        </w:rPr>
        <w:t xml:space="preserve"> about voter</w:t>
      </w:r>
      <w:r w:rsidR="00BF74BE">
        <w:rPr>
          <w:rFonts w:eastAsia="Calibri" w:cs="Calibri"/>
          <w:sz w:val="24"/>
          <w:szCs w:val="24"/>
        </w:rPr>
        <w:t>s’</w:t>
      </w:r>
      <w:r w:rsidR="003F1B93" w:rsidRPr="00C13D3B">
        <w:rPr>
          <w:rFonts w:eastAsia="Calibri" w:cs="Calibri"/>
          <w:sz w:val="24"/>
          <w:szCs w:val="24"/>
        </w:rPr>
        <w:t xml:space="preserve"> register was raised in 10 municipalities; ill</w:t>
      </w:r>
      <w:r w:rsidR="00BF74BE">
        <w:rPr>
          <w:rFonts w:eastAsia="Calibri" w:cs="Calibri"/>
          <w:sz w:val="24"/>
          <w:szCs w:val="24"/>
        </w:rPr>
        <w:t xml:space="preserve">icit </w:t>
      </w:r>
      <w:r w:rsidR="003F1B93" w:rsidRPr="00C13D3B">
        <w:rPr>
          <w:rFonts w:eastAsia="Calibri" w:cs="Calibri"/>
          <w:sz w:val="24"/>
          <w:szCs w:val="24"/>
        </w:rPr>
        <w:t>trade</w:t>
      </w:r>
      <w:r w:rsidR="00BF74BE">
        <w:rPr>
          <w:rFonts w:eastAsia="Calibri" w:cs="Calibri"/>
          <w:sz w:val="24"/>
          <w:szCs w:val="24"/>
        </w:rPr>
        <w:t>s</w:t>
      </w:r>
      <w:r w:rsidR="003F1B93" w:rsidRPr="00C13D3B">
        <w:rPr>
          <w:rFonts w:eastAsia="Calibri" w:cs="Calibri"/>
          <w:sz w:val="24"/>
          <w:szCs w:val="24"/>
        </w:rPr>
        <w:t xml:space="preserve"> of p</w:t>
      </w:r>
      <w:r w:rsidR="00BF74BE">
        <w:rPr>
          <w:rFonts w:eastAsia="Calibri" w:cs="Calibri"/>
          <w:sz w:val="24"/>
          <w:szCs w:val="24"/>
        </w:rPr>
        <w:t xml:space="preserve">laces </w:t>
      </w:r>
      <w:r w:rsidR="003F1B93" w:rsidRPr="00C13D3B">
        <w:rPr>
          <w:rFonts w:eastAsia="Calibri" w:cs="Calibri"/>
          <w:sz w:val="24"/>
          <w:szCs w:val="24"/>
        </w:rPr>
        <w:t>within polling station</w:t>
      </w:r>
      <w:r w:rsidR="00BF74BE">
        <w:rPr>
          <w:rFonts w:eastAsia="Calibri" w:cs="Calibri"/>
          <w:sz w:val="24"/>
          <w:szCs w:val="24"/>
        </w:rPr>
        <w:t xml:space="preserve"> committees are </w:t>
      </w:r>
      <w:r w:rsidR="003F1B93" w:rsidRPr="00C13D3B">
        <w:rPr>
          <w:rFonts w:eastAsia="Calibri" w:cs="Calibri"/>
          <w:sz w:val="24"/>
          <w:szCs w:val="24"/>
        </w:rPr>
        <w:t xml:space="preserve">suspected in 14 </w:t>
      </w:r>
      <w:r w:rsidR="00BF74BE" w:rsidRPr="00C13D3B">
        <w:rPr>
          <w:rFonts w:eastAsia="Calibri" w:cs="Calibri"/>
          <w:sz w:val="24"/>
          <w:szCs w:val="24"/>
        </w:rPr>
        <w:t>municipalities</w:t>
      </w:r>
      <w:r w:rsidR="003F1B93" w:rsidRPr="00C13D3B">
        <w:rPr>
          <w:rFonts w:eastAsia="Calibri" w:cs="Calibri"/>
          <w:sz w:val="24"/>
          <w:szCs w:val="24"/>
        </w:rPr>
        <w:t xml:space="preserve"> and there is also one case of potential misuse of personal data for the purpose of voting by mail.</w:t>
      </w:r>
    </w:p>
    <w:p w14:paraId="0DC3EE25" w14:textId="77777777" w:rsidR="003F1B93" w:rsidRPr="00C13D3B" w:rsidRDefault="003F1B93" w:rsidP="00C52A45">
      <w:pPr>
        <w:spacing w:after="0" w:line="229" w:lineRule="auto"/>
        <w:ind w:left="-567" w:right="-454"/>
        <w:jc w:val="both"/>
        <w:rPr>
          <w:rFonts w:eastAsia="Calibri" w:cs="Calibri"/>
          <w:sz w:val="24"/>
          <w:szCs w:val="24"/>
        </w:rPr>
      </w:pPr>
    </w:p>
    <w:p w14:paraId="38D36C46" w14:textId="482AAA10" w:rsidR="00EC0FC4" w:rsidRPr="00C13D3B" w:rsidRDefault="003F1B93" w:rsidP="00C52A45">
      <w:pPr>
        <w:spacing w:after="0" w:line="229" w:lineRule="auto"/>
        <w:ind w:left="-567" w:right="-454"/>
        <w:jc w:val="both"/>
        <w:rPr>
          <w:rFonts w:eastAsia="Calibri" w:cs="Calibri"/>
          <w:sz w:val="24"/>
          <w:szCs w:val="24"/>
        </w:rPr>
      </w:pPr>
      <w:r w:rsidRPr="00C13D3B">
        <w:rPr>
          <w:rFonts w:eastAsia="Calibri" w:cs="Calibri"/>
          <w:sz w:val="24"/>
          <w:szCs w:val="24"/>
        </w:rPr>
        <w:t>It is concerning that</w:t>
      </w:r>
      <w:r w:rsidR="00D60BB0" w:rsidRPr="00C13D3B">
        <w:rPr>
          <w:rFonts w:eastAsia="Calibri" w:cs="Calibri"/>
          <w:sz w:val="24"/>
          <w:szCs w:val="24"/>
        </w:rPr>
        <w:t xml:space="preserve"> fake competitions on social networks </w:t>
      </w:r>
      <w:r w:rsidR="00BF74BE" w:rsidRPr="00C13D3B">
        <w:rPr>
          <w:rFonts w:eastAsia="Calibri" w:cs="Calibri"/>
          <w:sz w:val="24"/>
          <w:szCs w:val="24"/>
        </w:rPr>
        <w:t>appeared in</w:t>
      </w:r>
      <w:r w:rsidR="00D60BB0" w:rsidRPr="00C13D3B">
        <w:rPr>
          <w:rFonts w:eastAsia="Calibri" w:cs="Calibri"/>
          <w:sz w:val="24"/>
          <w:szCs w:val="24"/>
        </w:rPr>
        <w:t xml:space="preserve"> May of the current year. To take part in the competition it was required to </w:t>
      </w:r>
      <w:r w:rsidR="00BF74BE" w:rsidRPr="00C13D3B">
        <w:rPr>
          <w:rFonts w:eastAsia="Calibri" w:cs="Calibri"/>
          <w:sz w:val="24"/>
          <w:szCs w:val="24"/>
        </w:rPr>
        <w:t>submit</w:t>
      </w:r>
      <w:r w:rsidR="00D60BB0" w:rsidRPr="00C13D3B">
        <w:rPr>
          <w:rFonts w:eastAsia="Calibri" w:cs="Calibri"/>
          <w:sz w:val="24"/>
          <w:szCs w:val="24"/>
        </w:rPr>
        <w:t xml:space="preserve"> copies of both sides of</w:t>
      </w:r>
      <w:r w:rsidR="00BF74BE">
        <w:rPr>
          <w:rFonts w:eastAsia="Calibri" w:cs="Calibri"/>
          <w:sz w:val="24"/>
          <w:szCs w:val="24"/>
        </w:rPr>
        <w:t xml:space="preserve"> a personal </w:t>
      </w:r>
      <w:r w:rsidR="00D60BB0" w:rsidRPr="00C13D3B">
        <w:rPr>
          <w:rFonts w:eastAsia="Calibri" w:cs="Calibri"/>
          <w:sz w:val="24"/>
          <w:szCs w:val="24"/>
        </w:rPr>
        <w:t>ID</w:t>
      </w:r>
      <w:r w:rsidR="00BF74BE">
        <w:rPr>
          <w:rFonts w:eastAsia="Calibri" w:cs="Calibri"/>
          <w:sz w:val="24"/>
          <w:szCs w:val="24"/>
        </w:rPr>
        <w:t xml:space="preserve"> card</w:t>
      </w:r>
      <w:r w:rsidR="00D60BB0" w:rsidRPr="00C13D3B">
        <w:rPr>
          <w:rFonts w:eastAsia="Calibri" w:cs="Calibri"/>
          <w:sz w:val="24"/>
          <w:szCs w:val="24"/>
        </w:rPr>
        <w:t xml:space="preserve">, so </w:t>
      </w:r>
      <w:r w:rsidR="00BF74BE">
        <w:rPr>
          <w:rFonts w:eastAsia="Calibri" w:cs="Calibri"/>
          <w:sz w:val="24"/>
          <w:szCs w:val="24"/>
        </w:rPr>
        <w:t xml:space="preserve">it is likely </w:t>
      </w:r>
      <w:r w:rsidR="00D60BB0" w:rsidRPr="00C13D3B">
        <w:rPr>
          <w:rFonts w:eastAsia="Calibri" w:cs="Calibri"/>
          <w:sz w:val="24"/>
          <w:szCs w:val="24"/>
        </w:rPr>
        <w:t xml:space="preserve">that </w:t>
      </w:r>
      <w:r w:rsidR="00BF74BE">
        <w:rPr>
          <w:rFonts w:eastAsia="Calibri" w:cs="Calibri"/>
          <w:sz w:val="24"/>
          <w:szCs w:val="24"/>
        </w:rPr>
        <w:t>there was</w:t>
      </w:r>
      <w:r w:rsidR="00D60BB0" w:rsidRPr="00C13D3B">
        <w:rPr>
          <w:rFonts w:eastAsia="Calibri" w:cs="Calibri"/>
          <w:sz w:val="24"/>
          <w:szCs w:val="24"/>
        </w:rPr>
        <w:t xml:space="preserve"> potential misuse of personal data. The Coalition calls on the</w:t>
      </w:r>
      <w:r w:rsidR="00BF74BE">
        <w:rPr>
          <w:rFonts w:eastAsia="Calibri" w:cs="Calibri"/>
          <w:sz w:val="24"/>
          <w:szCs w:val="24"/>
        </w:rPr>
        <w:t xml:space="preserve"> competent </w:t>
      </w:r>
      <w:r w:rsidR="00D60BB0" w:rsidRPr="00C13D3B">
        <w:rPr>
          <w:rFonts w:eastAsia="Calibri" w:cs="Calibri"/>
          <w:sz w:val="24"/>
          <w:szCs w:val="24"/>
        </w:rPr>
        <w:t>institutions to investigate and sanction such cases.</w:t>
      </w:r>
    </w:p>
    <w:p w14:paraId="74E0B89D" w14:textId="77777777" w:rsidR="00EC0FC4" w:rsidRPr="00C13D3B" w:rsidRDefault="00973059" w:rsidP="00C52A45">
      <w:pPr>
        <w:spacing w:after="0" w:line="229" w:lineRule="auto"/>
        <w:ind w:left="-567" w:right="-454"/>
        <w:jc w:val="both"/>
        <w:rPr>
          <w:rFonts w:eastAsia="Calibri" w:cs="Calibri"/>
          <w:sz w:val="24"/>
          <w:szCs w:val="24"/>
        </w:rPr>
      </w:pPr>
      <w:r w:rsidRPr="00C13D3B">
        <w:rPr>
          <w:rFonts w:eastAsia="Calibri" w:cs="Calibri"/>
          <w:sz w:val="24"/>
          <w:szCs w:val="24"/>
        </w:rPr>
        <w:br/>
      </w:r>
    </w:p>
    <w:p w14:paraId="2523C55B" w14:textId="20089312" w:rsidR="0096133B" w:rsidRPr="00C13D3B" w:rsidRDefault="0096133B" w:rsidP="00C52A45">
      <w:pPr>
        <w:spacing w:after="0" w:line="229" w:lineRule="auto"/>
        <w:ind w:left="-567" w:right="-454"/>
        <w:jc w:val="both"/>
        <w:rPr>
          <w:rFonts w:eastAsia="Calibri" w:cs="Calibri"/>
          <w:sz w:val="24"/>
          <w:szCs w:val="24"/>
        </w:rPr>
      </w:pPr>
      <w:r w:rsidRPr="00C13D3B">
        <w:rPr>
          <w:rFonts w:eastAsia="Calibri" w:cs="Calibri"/>
          <w:sz w:val="24"/>
          <w:szCs w:val="24"/>
        </w:rPr>
        <w:lastRenderedPageBreak/>
        <w:t xml:space="preserve">31 cases </w:t>
      </w:r>
      <w:r w:rsidR="00BF74BE">
        <w:rPr>
          <w:rFonts w:eastAsia="Calibri" w:cs="Calibri"/>
          <w:sz w:val="24"/>
          <w:szCs w:val="24"/>
        </w:rPr>
        <w:t>involving m</w:t>
      </w:r>
      <w:r w:rsidRPr="00C13D3B">
        <w:rPr>
          <w:rFonts w:eastAsia="Calibri" w:cs="Calibri"/>
          <w:sz w:val="24"/>
          <w:szCs w:val="24"/>
        </w:rPr>
        <w:t xml:space="preserve">isuse of public resources </w:t>
      </w:r>
      <w:r w:rsidR="00BF74BE">
        <w:rPr>
          <w:rFonts w:eastAsia="Calibri" w:cs="Calibri"/>
          <w:sz w:val="24"/>
          <w:szCs w:val="24"/>
        </w:rPr>
        <w:t>(</w:t>
      </w:r>
      <w:r w:rsidRPr="00C13D3B">
        <w:rPr>
          <w:rFonts w:eastAsia="Calibri" w:cs="Calibri"/>
          <w:sz w:val="24"/>
          <w:szCs w:val="24"/>
        </w:rPr>
        <w:t>money of all BIH citizens</w:t>
      </w:r>
      <w:r w:rsidR="00BF74BE">
        <w:rPr>
          <w:rFonts w:eastAsia="Calibri" w:cs="Calibri"/>
          <w:sz w:val="24"/>
          <w:szCs w:val="24"/>
        </w:rPr>
        <w:t>)</w:t>
      </w:r>
      <w:r w:rsidRPr="00C13D3B">
        <w:rPr>
          <w:rFonts w:eastAsia="Calibri" w:cs="Calibri"/>
          <w:sz w:val="24"/>
          <w:szCs w:val="24"/>
        </w:rPr>
        <w:t xml:space="preserve"> were recorded. The cases are most frequently manifested as intensified public works, misuse of public funds, companies and public office. Pressure on voters and vote buying are registered in nine (9) cases</w:t>
      </w:r>
      <w:r w:rsidR="00BF74BE">
        <w:rPr>
          <w:rFonts w:eastAsia="Calibri" w:cs="Calibri"/>
          <w:sz w:val="24"/>
          <w:szCs w:val="24"/>
        </w:rPr>
        <w:t xml:space="preserve"> as well as </w:t>
      </w:r>
      <w:r w:rsidRPr="00C13D3B">
        <w:rPr>
          <w:rFonts w:eastAsia="Calibri" w:cs="Calibri"/>
          <w:sz w:val="24"/>
          <w:szCs w:val="24"/>
        </w:rPr>
        <w:t xml:space="preserve">pressure on the long-term observers of the Coalition Pod </w:t>
      </w:r>
      <w:proofErr w:type="spellStart"/>
      <w:r w:rsidRPr="00C13D3B">
        <w:rPr>
          <w:rFonts w:eastAsia="Calibri" w:cs="Calibri"/>
          <w:sz w:val="24"/>
          <w:szCs w:val="24"/>
        </w:rPr>
        <w:t>lupom</w:t>
      </w:r>
      <w:proofErr w:type="spellEnd"/>
      <w:r w:rsidRPr="00C13D3B">
        <w:rPr>
          <w:rFonts w:eastAsia="Calibri" w:cs="Calibri"/>
          <w:sz w:val="24"/>
          <w:szCs w:val="24"/>
        </w:rPr>
        <w:t>.</w:t>
      </w:r>
    </w:p>
    <w:p w14:paraId="6BFFA1C8" w14:textId="77777777" w:rsidR="0096133B" w:rsidRPr="00C13D3B" w:rsidRDefault="0096133B" w:rsidP="00C52A45">
      <w:pPr>
        <w:spacing w:after="0" w:line="229" w:lineRule="auto"/>
        <w:ind w:left="-567" w:right="-454"/>
        <w:jc w:val="both"/>
        <w:rPr>
          <w:rFonts w:eastAsia="Calibri" w:cs="Calibri"/>
          <w:sz w:val="24"/>
          <w:szCs w:val="24"/>
        </w:rPr>
      </w:pPr>
    </w:p>
    <w:p w14:paraId="3274A766" w14:textId="42B590C3" w:rsidR="0096133B" w:rsidRPr="00C13D3B" w:rsidRDefault="0096133B" w:rsidP="00C52A45">
      <w:pPr>
        <w:spacing w:after="0" w:line="229" w:lineRule="auto"/>
        <w:ind w:left="-567" w:right="-454"/>
        <w:jc w:val="both"/>
        <w:rPr>
          <w:rFonts w:eastAsia="Calibri" w:cs="Calibri"/>
          <w:sz w:val="24"/>
          <w:szCs w:val="24"/>
        </w:rPr>
      </w:pPr>
      <w:r w:rsidRPr="00C13D3B">
        <w:rPr>
          <w:rFonts w:eastAsia="Calibri" w:cs="Calibri"/>
          <w:sz w:val="24"/>
          <w:szCs w:val="24"/>
        </w:rPr>
        <w:t xml:space="preserve">Unknown persons threatened and verbally attacked the Coalition's observers in two </w:t>
      </w:r>
      <w:r w:rsidR="00BF74BE" w:rsidRPr="00C13D3B">
        <w:rPr>
          <w:rFonts w:eastAsia="Calibri" w:cs="Calibri"/>
          <w:sz w:val="24"/>
          <w:szCs w:val="24"/>
        </w:rPr>
        <w:t>municipalities</w:t>
      </w:r>
      <w:r w:rsidRPr="00C13D3B">
        <w:rPr>
          <w:rFonts w:eastAsia="Calibri" w:cs="Calibri"/>
          <w:sz w:val="24"/>
          <w:szCs w:val="24"/>
        </w:rPr>
        <w:t xml:space="preserve"> in </w:t>
      </w:r>
      <w:proofErr w:type="spellStart"/>
      <w:r w:rsidRPr="00C13D3B">
        <w:rPr>
          <w:rFonts w:eastAsia="Calibri" w:cs="Calibri"/>
          <w:sz w:val="24"/>
          <w:szCs w:val="24"/>
        </w:rPr>
        <w:t>Republika</w:t>
      </w:r>
      <w:proofErr w:type="spellEnd"/>
      <w:r w:rsidRPr="00C13D3B">
        <w:rPr>
          <w:rFonts w:eastAsia="Calibri" w:cs="Calibri"/>
          <w:sz w:val="24"/>
          <w:szCs w:val="24"/>
        </w:rPr>
        <w:t xml:space="preserve"> Srpska. All promotional materials of the Coalition were taken down right after they were displayed in one municipality. The Coalition will do everything to protect observers in the field. We call again on political subjects and citizens to comply with the law and refrain from exerting any pressure on </w:t>
      </w:r>
      <w:r w:rsidR="00BF74BE" w:rsidRPr="00C13D3B">
        <w:rPr>
          <w:rFonts w:eastAsia="Calibri" w:cs="Calibri"/>
          <w:sz w:val="24"/>
          <w:szCs w:val="24"/>
        </w:rPr>
        <w:t>observers</w:t>
      </w:r>
      <w:r w:rsidRPr="00C13D3B">
        <w:rPr>
          <w:rFonts w:eastAsia="Calibri" w:cs="Calibri"/>
          <w:sz w:val="24"/>
          <w:szCs w:val="24"/>
        </w:rPr>
        <w:t xml:space="preserve">. We call on public office holders to comply with election rules and regulations in the upcoming election </w:t>
      </w:r>
      <w:proofErr w:type="gramStart"/>
      <w:r w:rsidRPr="00C13D3B">
        <w:rPr>
          <w:rFonts w:eastAsia="Calibri" w:cs="Calibri"/>
          <w:sz w:val="24"/>
          <w:szCs w:val="24"/>
        </w:rPr>
        <w:t>campaign“</w:t>
      </w:r>
      <w:proofErr w:type="gramEnd"/>
      <w:r w:rsidRPr="00C13D3B">
        <w:rPr>
          <w:rFonts w:eastAsia="Calibri" w:cs="Calibri"/>
          <w:sz w:val="24"/>
          <w:szCs w:val="24"/>
        </w:rPr>
        <w:t xml:space="preserve">, said Jelena </w:t>
      </w:r>
      <w:proofErr w:type="spellStart"/>
      <w:r w:rsidRPr="00C13D3B">
        <w:rPr>
          <w:rFonts w:eastAsia="Calibri" w:cs="Calibri"/>
          <w:sz w:val="24"/>
          <w:szCs w:val="24"/>
        </w:rPr>
        <w:t>Tanasković</w:t>
      </w:r>
      <w:proofErr w:type="spellEnd"/>
      <w:r w:rsidRPr="00C13D3B">
        <w:rPr>
          <w:rFonts w:eastAsia="Calibri" w:cs="Calibri"/>
          <w:sz w:val="24"/>
          <w:szCs w:val="24"/>
        </w:rPr>
        <w:t xml:space="preserve"> </w:t>
      </w:r>
      <w:proofErr w:type="spellStart"/>
      <w:r w:rsidRPr="00C13D3B">
        <w:rPr>
          <w:rFonts w:eastAsia="Calibri" w:cs="Calibri"/>
          <w:sz w:val="24"/>
          <w:szCs w:val="24"/>
        </w:rPr>
        <w:t>Mićanovič</w:t>
      </w:r>
      <w:proofErr w:type="spellEnd"/>
      <w:r w:rsidRPr="00C13D3B">
        <w:rPr>
          <w:rFonts w:eastAsia="Calibri" w:cs="Calibri"/>
          <w:sz w:val="24"/>
          <w:szCs w:val="24"/>
        </w:rPr>
        <w:t xml:space="preserve">, Public Policy </w:t>
      </w:r>
      <w:r w:rsidR="00BF74BE" w:rsidRPr="00C13D3B">
        <w:rPr>
          <w:rFonts w:eastAsia="Calibri" w:cs="Calibri"/>
          <w:sz w:val="24"/>
          <w:szCs w:val="24"/>
        </w:rPr>
        <w:t>Coordinator</w:t>
      </w:r>
      <w:r w:rsidRPr="00C13D3B">
        <w:rPr>
          <w:rFonts w:eastAsia="Calibri" w:cs="Calibri"/>
          <w:sz w:val="24"/>
          <w:szCs w:val="24"/>
        </w:rPr>
        <w:t xml:space="preserve"> of the Coalition.</w:t>
      </w:r>
    </w:p>
    <w:p w14:paraId="700B6A5C" w14:textId="2E09C131" w:rsidR="00254EF8" w:rsidRPr="00C13D3B" w:rsidRDefault="00885671" w:rsidP="00C52A45">
      <w:pPr>
        <w:spacing w:after="0" w:line="229" w:lineRule="auto"/>
        <w:ind w:left="-567" w:right="-454"/>
        <w:jc w:val="both"/>
        <w:rPr>
          <w:rFonts w:cstheme="minorHAnsi"/>
          <w:sz w:val="24"/>
          <w:szCs w:val="24"/>
        </w:rPr>
      </w:pPr>
      <w:r w:rsidRPr="00C13D3B">
        <w:rPr>
          <w:rFonts w:cstheme="minorHAnsi"/>
          <w:sz w:val="24"/>
          <w:szCs w:val="24"/>
        </w:rPr>
        <w:br/>
      </w:r>
      <w:r w:rsidR="0096133B" w:rsidRPr="00C13D3B">
        <w:rPr>
          <w:rFonts w:cstheme="minorHAnsi"/>
          <w:sz w:val="24"/>
          <w:szCs w:val="24"/>
        </w:rPr>
        <w:t>All local election commissions operate in full capacity</w:t>
      </w:r>
      <w:r w:rsidR="00254EF8" w:rsidRPr="00C13D3B">
        <w:rPr>
          <w:rFonts w:cstheme="minorHAnsi"/>
          <w:sz w:val="24"/>
          <w:szCs w:val="24"/>
        </w:rPr>
        <w:t xml:space="preserve"> except in </w:t>
      </w:r>
      <w:proofErr w:type="spellStart"/>
      <w:r w:rsidR="00254EF8" w:rsidRPr="00C13D3B">
        <w:rPr>
          <w:rFonts w:cstheme="minorHAnsi"/>
          <w:sz w:val="24"/>
          <w:szCs w:val="24"/>
        </w:rPr>
        <w:t>Kupres</w:t>
      </w:r>
      <w:proofErr w:type="spellEnd"/>
      <w:r w:rsidR="00254EF8" w:rsidRPr="00C13D3B">
        <w:rPr>
          <w:rFonts w:cstheme="minorHAnsi"/>
          <w:sz w:val="24"/>
          <w:szCs w:val="24"/>
        </w:rPr>
        <w:t xml:space="preserve"> Municipality in RS. 11 local election commissions still lack </w:t>
      </w:r>
      <w:r w:rsidR="00A41E7D" w:rsidRPr="00C13D3B">
        <w:rPr>
          <w:rFonts w:cstheme="minorHAnsi"/>
          <w:sz w:val="24"/>
          <w:szCs w:val="24"/>
        </w:rPr>
        <w:t>adequate</w:t>
      </w:r>
      <w:r w:rsidR="00254EF8" w:rsidRPr="00C13D3B">
        <w:rPr>
          <w:rFonts w:cstheme="minorHAnsi"/>
          <w:sz w:val="24"/>
          <w:szCs w:val="24"/>
        </w:rPr>
        <w:t xml:space="preserve"> working conditions, which may affect the high-quality implementation of the election, while 12 local commissions fail to comply with the provisions of the Law concerning gender equality.</w:t>
      </w:r>
    </w:p>
    <w:p w14:paraId="5A5217B0" w14:textId="5CD74C3F" w:rsidR="00A41E7D" w:rsidRDefault="00885671" w:rsidP="00C52A45">
      <w:pPr>
        <w:spacing w:after="0" w:line="229" w:lineRule="auto"/>
        <w:ind w:left="-567" w:right="-454"/>
        <w:jc w:val="both"/>
        <w:rPr>
          <w:rFonts w:cstheme="minorHAnsi"/>
          <w:sz w:val="24"/>
          <w:szCs w:val="24"/>
        </w:rPr>
      </w:pPr>
      <w:r w:rsidRPr="00C13D3B">
        <w:rPr>
          <w:rFonts w:cstheme="minorHAnsi"/>
          <w:sz w:val="24"/>
          <w:szCs w:val="24"/>
        </w:rPr>
        <w:br/>
      </w:r>
      <w:r w:rsidR="00254EF8" w:rsidRPr="00C13D3B">
        <w:rPr>
          <w:rFonts w:cstheme="minorHAnsi"/>
          <w:sz w:val="24"/>
          <w:szCs w:val="24"/>
        </w:rPr>
        <w:t xml:space="preserve">Failures to meet deadlines anticipated in the election calendar are also observed. Nine (9) local </w:t>
      </w:r>
      <w:r w:rsidR="00A41E7D" w:rsidRPr="00C13D3B">
        <w:rPr>
          <w:rFonts w:cstheme="minorHAnsi"/>
          <w:sz w:val="24"/>
          <w:szCs w:val="24"/>
        </w:rPr>
        <w:t>election</w:t>
      </w:r>
      <w:r w:rsidR="00254EF8" w:rsidRPr="00C13D3B">
        <w:rPr>
          <w:rFonts w:cstheme="minorHAnsi"/>
          <w:sz w:val="24"/>
          <w:szCs w:val="24"/>
        </w:rPr>
        <w:t xml:space="preserve"> missions </w:t>
      </w:r>
      <w:r w:rsidR="00A41E7D">
        <w:rPr>
          <w:rFonts w:cstheme="minorHAnsi"/>
          <w:sz w:val="24"/>
          <w:szCs w:val="24"/>
        </w:rPr>
        <w:t xml:space="preserve">failed to </w:t>
      </w:r>
      <w:r w:rsidR="00254EF8" w:rsidRPr="00C13D3B">
        <w:rPr>
          <w:rFonts w:cstheme="minorHAnsi"/>
          <w:sz w:val="24"/>
          <w:szCs w:val="24"/>
        </w:rPr>
        <w:t xml:space="preserve">set the number and type of polling station by August 3; 21 local election commissions </w:t>
      </w:r>
      <w:r w:rsidR="00A41E7D">
        <w:rPr>
          <w:rFonts w:cstheme="minorHAnsi"/>
          <w:sz w:val="24"/>
          <w:szCs w:val="24"/>
        </w:rPr>
        <w:t xml:space="preserve">failed to assign the positions within polling station committees to the political subjects </w:t>
      </w:r>
      <w:r w:rsidR="00254EF8" w:rsidRPr="00C13D3B">
        <w:rPr>
          <w:rFonts w:cstheme="minorHAnsi"/>
          <w:sz w:val="24"/>
          <w:szCs w:val="24"/>
        </w:rPr>
        <w:t xml:space="preserve">by August 8, and political subjects in more than half of </w:t>
      </w:r>
      <w:r w:rsidR="00A41E7D" w:rsidRPr="00C13D3B">
        <w:rPr>
          <w:rFonts w:cstheme="minorHAnsi"/>
          <w:sz w:val="24"/>
          <w:szCs w:val="24"/>
        </w:rPr>
        <w:t>municipalities</w:t>
      </w:r>
      <w:r w:rsidR="00254EF8" w:rsidRPr="00C13D3B">
        <w:rPr>
          <w:rFonts w:cstheme="minorHAnsi"/>
          <w:sz w:val="24"/>
          <w:szCs w:val="24"/>
        </w:rPr>
        <w:t xml:space="preserve"> and towns in BiH failed to </w:t>
      </w:r>
      <w:r w:rsidR="00A41E7D">
        <w:rPr>
          <w:rFonts w:cstheme="minorHAnsi"/>
          <w:sz w:val="24"/>
          <w:szCs w:val="24"/>
        </w:rPr>
        <w:t xml:space="preserve">propose members for polling station committees by August 15. </w:t>
      </w:r>
    </w:p>
    <w:p w14:paraId="7C409477" w14:textId="77777777" w:rsidR="00A41E7D" w:rsidRDefault="00A41E7D" w:rsidP="00C52A45">
      <w:pPr>
        <w:spacing w:after="0" w:line="229" w:lineRule="auto"/>
        <w:ind w:left="-567" w:right="-454"/>
        <w:jc w:val="both"/>
        <w:rPr>
          <w:rFonts w:cstheme="minorHAnsi"/>
          <w:sz w:val="24"/>
          <w:szCs w:val="24"/>
        </w:rPr>
      </w:pPr>
    </w:p>
    <w:p w14:paraId="3E7F0F32" w14:textId="54351134" w:rsidR="008072F8" w:rsidRPr="00C13D3B" w:rsidRDefault="00A41E7D" w:rsidP="00C52A45">
      <w:pPr>
        <w:spacing w:after="0" w:line="229" w:lineRule="auto"/>
        <w:ind w:left="-567" w:right="-454"/>
        <w:jc w:val="both"/>
        <w:rPr>
          <w:rFonts w:cstheme="minorHAnsi"/>
          <w:sz w:val="24"/>
          <w:szCs w:val="24"/>
        </w:rPr>
      </w:pPr>
      <w:r>
        <w:rPr>
          <w:rFonts w:cstheme="minorHAnsi"/>
          <w:sz w:val="24"/>
          <w:szCs w:val="24"/>
        </w:rPr>
        <w:t>D</w:t>
      </w:r>
      <w:r w:rsidR="00660700" w:rsidRPr="00C13D3B">
        <w:rPr>
          <w:rFonts w:cstheme="minorHAnsi"/>
          <w:sz w:val="24"/>
          <w:szCs w:val="24"/>
        </w:rPr>
        <w:t xml:space="preserve">uring media monitoring, pressure on the press was registered in nine (9) municipalities and there were also 34 cases in which the media published statements </w:t>
      </w:r>
      <w:r>
        <w:rPr>
          <w:rFonts w:cstheme="minorHAnsi"/>
          <w:sz w:val="24"/>
          <w:szCs w:val="24"/>
        </w:rPr>
        <w:t xml:space="preserve">that </w:t>
      </w:r>
      <w:r w:rsidR="00660700" w:rsidRPr="00C13D3B">
        <w:rPr>
          <w:rFonts w:cstheme="minorHAnsi"/>
          <w:sz w:val="24"/>
          <w:szCs w:val="24"/>
        </w:rPr>
        <w:t xml:space="preserve">contained </w:t>
      </w:r>
      <w:r w:rsidR="008072F8" w:rsidRPr="00C13D3B">
        <w:rPr>
          <w:rFonts w:cstheme="minorHAnsi"/>
          <w:sz w:val="24"/>
          <w:szCs w:val="24"/>
        </w:rPr>
        <w:t xml:space="preserve">the </w:t>
      </w:r>
      <w:r w:rsidR="00660700" w:rsidRPr="00C13D3B">
        <w:rPr>
          <w:rFonts w:cstheme="minorHAnsi"/>
          <w:sz w:val="24"/>
          <w:szCs w:val="24"/>
        </w:rPr>
        <w:t>elements of hate speech</w:t>
      </w:r>
      <w:r w:rsidR="008072F8" w:rsidRPr="00C13D3B">
        <w:rPr>
          <w:rFonts w:cstheme="minorHAnsi"/>
          <w:sz w:val="24"/>
          <w:szCs w:val="24"/>
        </w:rPr>
        <w:t>, inappropriate language and inflammatory or warmongering rhetoric.</w:t>
      </w:r>
    </w:p>
    <w:p w14:paraId="066541E7" w14:textId="77777777" w:rsidR="008072F8" w:rsidRPr="00C13D3B" w:rsidRDefault="008072F8" w:rsidP="00C52A45">
      <w:pPr>
        <w:spacing w:after="0" w:line="229" w:lineRule="auto"/>
        <w:ind w:left="-567" w:right="-454"/>
        <w:jc w:val="both"/>
        <w:rPr>
          <w:rFonts w:cstheme="minorHAnsi"/>
          <w:sz w:val="24"/>
          <w:szCs w:val="24"/>
        </w:rPr>
      </w:pPr>
    </w:p>
    <w:p w14:paraId="5913BECF" w14:textId="2BE1F59B" w:rsidR="008072F8" w:rsidRPr="00C13D3B" w:rsidRDefault="008072F8" w:rsidP="00C52A45">
      <w:pPr>
        <w:spacing w:after="0" w:line="229" w:lineRule="auto"/>
        <w:ind w:left="-567" w:right="-454"/>
        <w:jc w:val="both"/>
        <w:rPr>
          <w:rFonts w:cstheme="minorHAnsi"/>
          <w:sz w:val="24"/>
          <w:szCs w:val="24"/>
        </w:rPr>
      </w:pPr>
      <w:r w:rsidRPr="00C13D3B">
        <w:rPr>
          <w:rFonts w:cstheme="minorHAnsi"/>
          <w:sz w:val="24"/>
          <w:szCs w:val="24"/>
        </w:rPr>
        <w:t>Sim</w:t>
      </w:r>
      <w:r w:rsidR="001F11B0" w:rsidRPr="00C13D3B">
        <w:rPr>
          <w:rFonts w:cstheme="minorHAnsi"/>
          <w:sz w:val="24"/>
          <w:szCs w:val="24"/>
        </w:rPr>
        <w:t xml:space="preserve">ilarly </w:t>
      </w:r>
      <w:r w:rsidRPr="00C13D3B">
        <w:rPr>
          <w:rFonts w:cstheme="minorHAnsi"/>
          <w:sz w:val="24"/>
          <w:szCs w:val="24"/>
        </w:rPr>
        <w:t xml:space="preserve">concerning are </w:t>
      </w:r>
      <w:r w:rsidR="00A41E7D">
        <w:rPr>
          <w:rFonts w:cstheme="minorHAnsi"/>
          <w:sz w:val="24"/>
          <w:szCs w:val="24"/>
        </w:rPr>
        <w:t xml:space="preserve">the </w:t>
      </w:r>
      <w:r w:rsidRPr="00C13D3B">
        <w:rPr>
          <w:rFonts w:cstheme="minorHAnsi"/>
          <w:sz w:val="24"/>
          <w:szCs w:val="24"/>
        </w:rPr>
        <w:t xml:space="preserve">attacks on journalists that took place during this year. The Coalition condemns in the harshest </w:t>
      </w:r>
      <w:r w:rsidR="00A41E7D" w:rsidRPr="00C13D3B">
        <w:rPr>
          <w:rFonts w:cstheme="minorHAnsi"/>
          <w:sz w:val="24"/>
          <w:szCs w:val="24"/>
        </w:rPr>
        <w:t>te</w:t>
      </w:r>
      <w:r w:rsidR="00A41E7D">
        <w:rPr>
          <w:rFonts w:cstheme="minorHAnsi"/>
          <w:sz w:val="24"/>
          <w:szCs w:val="24"/>
        </w:rPr>
        <w:t>r</w:t>
      </w:r>
      <w:r w:rsidR="00A41E7D" w:rsidRPr="00C13D3B">
        <w:rPr>
          <w:rFonts w:cstheme="minorHAnsi"/>
          <w:sz w:val="24"/>
          <w:szCs w:val="24"/>
        </w:rPr>
        <w:t>ms</w:t>
      </w:r>
      <w:r w:rsidRPr="00C13D3B">
        <w:rPr>
          <w:rFonts w:cstheme="minorHAnsi"/>
          <w:sz w:val="24"/>
          <w:szCs w:val="24"/>
        </w:rPr>
        <w:t xml:space="preserve"> pressures and attacks on journalists, for, as it is said, without </w:t>
      </w:r>
      <w:proofErr w:type="gramStart"/>
      <w:r w:rsidRPr="00C13D3B">
        <w:rPr>
          <w:rFonts w:cstheme="minorHAnsi"/>
          <w:sz w:val="24"/>
          <w:szCs w:val="24"/>
        </w:rPr>
        <w:t xml:space="preserve">freedom </w:t>
      </w:r>
      <w:r w:rsidR="00A41E7D">
        <w:rPr>
          <w:rFonts w:cstheme="minorHAnsi"/>
          <w:sz w:val="24"/>
          <w:szCs w:val="24"/>
        </w:rPr>
        <w:t xml:space="preserve"> of</w:t>
      </w:r>
      <w:proofErr w:type="gramEnd"/>
      <w:r w:rsidR="00A41E7D">
        <w:rPr>
          <w:rFonts w:cstheme="minorHAnsi"/>
          <w:sz w:val="24"/>
          <w:szCs w:val="24"/>
        </w:rPr>
        <w:t xml:space="preserve"> the press </w:t>
      </w:r>
      <w:r w:rsidRPr="00C13D3B">
        <w:rPr>
          <w:rFonts w:cstheme="minorHAnsi"/>
          <w:sz w:val="24"/>
          <w:szCs w:val="24"/>
        </w:rPr>
        <w:t>there are no free or fair elections.</w:t>
      </w:r>
    </w:p>
    <w:p w14:paraId="1A5C2206" w14:textId="429C6548" w:rsidR="00885671" w:rsidRPr="00C13D3B" w:rsidRDefault="00885671" w:rsidP="00C52A45">
      <w:pPr>
        <w:spacing w:after="0" w:line="229" w:lineRule="auto"/>
        <w:ind w:left="-567" w:right="-454"/>
        <w:jc w:val="both"/>
        <w:rPr>
          <w:rFonts w:eastAsia="Calibri" w:cs="Calibri"/>
          <w:sz w:val="24"/>
          <w:szCs w:val="24"/>
        </w:rPr>
      </w:pPr>
    </w:p>
    <w:p w14:paraId="103B5023" w14:textId="23333636" w:rsidR="008072F8" w:rsidRPr="00C13D3B" w:rsidRDefault="001F11B0" w:rsidP="00B51A49">
      <w:pPr>
        <w:spacing w:after="0" w:line="229" w:lineRule="auto"/>
        <w:ind w:left="-567" w:right="-454"/>
        <w:jc w:val="both"/>
        <w:rPr>
          <w:rFonts w:eastAsia="Calibri" w:cs="Calibri"/>
          <w:sz w:val="24"/>
          <w:szCs w:val="24"/>
        </w:rPr>
      </w:pPr>
      <w:r w:rsidRPr="00C13D3B">
        <w:rPr>
          <w:rFonts w:cstheme="minorHAnsi"/>
          <w:sz w:val="24"/>
          <w:szCs w:val="24"/>
        </w:rPr>
        <w:t xml:space="preserve">As of September 7, </w:t>
      </w:r>
      <w:r w:rsidR="007F179F" w:rsidRPr="00C13D3B">
        <w:rPr>
          <w:rFonts w:cstheme="minorHAnsi"/>
          <w:sz w:val="24"/>
          <w:szCs w:val="24"/>
        </w:rPr>
        <w:t xml:space="preserve">which is when </w:t>
      </w:r>
      <w:r w:rsidRPr="00C13D3B">
        <w:rPr>
          <w:rFonts w:cstheme="minorHAnsi"/>
          <w:sz w:val="24"/>
          <w:szCs w:val="24"/>
        </w:rPr>
        <w:t xml:space="preserve">the </w:t>
      </w:r>
      <w:r w:rsidR="00E45836" w:rsidRPr="00C13D3B">
        <w:rPr>
          <w:rFonts w:cstheme="minorHAnsi"/>
          <w:sz w:val="24"/>
          <w:szCs w:val="24"/>
        </w:rPr>
        <w:t xml:space="preserve">campaign officially </w:t>
      </w:r>
      <w:r w:rsidR="00A41E7D" w:rsidRPr="00C13D3B">
        <w:rPr>
          <w:rFonts w:cstheme="minorHAnsi"/>
          <w:sz w:val="24"/>
          <w:szCs w:val="24"/>
        </w:rPr>
        <w:t>starts, the</w:t>
      </w:r>
      <w:r w:rsidR="00E45836" w:rsidRPr="00C13D3B">
        <w:rPr>
          <w:rFonts w:cstheme="minorHAnsi"/>
          <w:sz w:val="24"/>
          <w:szCs w:val="24"/>
        </w:rPr>
        <w:t xml:space="preserve"> Coalition will have additional 42 observers in the field to report on all activities that are</w:t>
      </w:r>
      <w:r w:rsidR="008C76B8" w:rsidRPr="00C13D3B">
        <w:rPr>
          <w:rFonts w:cstheme="minorHAnsi"/>
          <w:sz w:val="24"/>
          <w:szCs w:val="24"/>
        </w:rPr>
        <w:t xml:space="preserve"> prohibited during the election campaign. Systematized monitoring of the press reporting will start on the same day and it will cover 30 media outlets and 40 days of press reporting, including 30 days of the election campaign and additional 10 days after the Election Day.  </w:t>
      </w:r>
      <w:r w:rsidR="00885671" w:rsidRPr="00C13D3B">
        <w:rPr>
          <w:rFonts w:cstheme="minorHAnsi"/>
          <w:sz w:val="24"/>
          <w:szCs w:val="24"/>
        </w:rPr>
        <w:t xml:space="preserve"> </w:t>
      </w:r>
    </w:p>
    <w:p w14:paraId="51AE546A" w14:textId="77777777" w:rsidR="008072F8" w:rsidRPr="00C13D3B" w:rsidRDefault="008072F8" w:rsidP="00B51A49">
      <w:pPr>
        <w:spacing w:after="0" w:line="229" w:lineRule="auto"/>
        <w:ind w:left="-567" w:right="-454"/>
        <w:jc w:val="both"/>
        <w:rPr>
          <w:rFonts w:eastAsia="Calibri" w:cs="Calibri"/>
          <w:sz w:val="24"/>
          <w:szCs w:val="24"/>
        </w:rPr>
      </w:pPr>
    </w:p>
    <w:p w14:paraId="50C4EC3D" w14:textId="1F0D5D53" w:rsidR="001F11B0" w:rsidRPr="00C13D3B" w:rsidRDefault="00A04D2A" w:rsidP="00B51A49">
      <w:pPr>
        <w:spacing w:after="0" w:line="229" w:lineRule="auto"/>
        <w:ind w:left="-567" w:right="-454"/>
        <w:jc w:val="both"/>
        <w:rPr>
          <w:rFonts w:eastAsia="Calibri" w:cs="Calibri"/>
          <w:sz w:val="24"/>
          <w:szCs w:val="20"/>
        </w:rPr>
      </w:pPr>
      <w:r>
        <w:rPr>
          <w:rFonts w:eastAsia="Calibri" w:cs="Calibri"/>
          <w:sz w:val="24"/>
          <w:szCs w:val="20"/>
        </w:rPr>
        <w:t>T</w:t>
      </w:r>
      <w:r w:rsidR="002911C2" w:rsidRPr="00C13D3B">
        <w:rPr>
          <w:rFonts w:eastAsia="Calibri" w:cs="Calibri"/>
          <w:sz w:val="24"/>
          <w:szCs w:val="20"/>
        </w:rPr>
        <w:t xml:space="preserve">he Coalition “Pod </w:t>
      </w:r>
      <w:proofErr w:type="spellStart"/>
      <w:r w:rsidR="002911C2" w:rsidRPr="00C13D3B">
        <w:rPr>
          <w:rFonts w:eastAsia="Calibri" w:cs="Calibri"/>
          <w:sz w:val="24"/>
          <w:szCs w:val="20"/>
        </w:rPr>
        <w:t>lupom</w:t>
      </w:r>
      <w:proofErr w:type="spellEnd"/>
      <w:r w:rsidR="002911C2" w:rsidRPr="00C13D3B">
        <w:rPr>
          <w:rFonts w:eastAsia="Calibri" w:cs="Calibri"/>
          <w:sz w:val="24"/>
          <w:szCs w:val="20"/>
        </w:rPr>
        <w:t>” will deploy 4,000 non</w:t>
      </w:r>
      <w:r w:rsidR="00A41E7D">
        <w:rPr>
          <w:rFonts w:eastAsia="Calibri" w:cs="Calibri"/>
          <w:sz w:val="24"/>
          <w:szCs w:val="20"/>
        </w:rPr>
        <w:t>-</w:t>
      </w:r>
      <w:r w:rsidR="002911C2" w:rsidRPr="00C13D3B">
        <w:rPr>
          <w:rFonts w:eastAsia="Calibri" w:cs="Calibri"/>
          <w:sz w:val="24"/>
          <w:szCs w:val="20"/>
        </w:rPr>
        <w:t>partisan observers</w:t>
      </w:r>
      <w:r>
        <w:rPr>
          <w:rFonts w:eastAsia="Calibri" w:cs="Calibri"/>
          <w:sz w:val="24"/>
          <w:szCs w:val="20"/>
        </w:rPr>
        <w:t xml:space="preserve"> on Election Day covering all </w:t>
      </w:r>
      <w:r w:rsidR="002911C2" w:rsidRPr="00C13D3B">
        <w:rPr>
          <w:rFonts w:eastAsia="Calibri" w:cs="Calibri"/>
          <w:sz w:val="24"/>
          <w:szCs w:val="20"/>
        </w:rPr>
        <w:t xml:space="preserve">municipalities, towns and </w:t>
      </w:r>
      <w:proofErr w:type="spellStart"/>
      <w:r w:rsidR="002911C2" w:rsidRPr="00C13D3B">
        <w:rPr>
          <w:rFonts w:eastAsia="Calibri" w:cs="Calibri"/>
          <w:sz w:val="24"/>
          <w:szCs w:val="20"/>
        </w:rPr>
        <w:t>Brcko</w:t>
      </w:r>
      <w:proofErr w:type="spellEnd"/>
      <w:r w:rsidR="002911C2" w:rsidRPr="00C13D3B">
        <w:rPr>
          <w:rFonts w:eastAsia="Calibri" w:cs="Calibri"/>
          <w:sz w:val="24"/>
          <w:szCs w:val="20"/>
        </w:rPr>
        <w:t xml:space="preserve"> District to protect every citizen’s vote regardless of whom they will give their vote.</w:t>
      </w:r>
    </w:p>
    <w:p w14:paraId="4F06D326" w14:textId="77777777" w:rsidR="00A41E7D" w:rsidRDefault="00A41E7D" w:rsidP="00B51A49">
      <w:pPr>
        <w:spacing w:after="0" w:line="229" w:lineRule="auto"/>
        <w:ind w:left="-567" w:right="-454"/>
        <w:jc w:val="both"/>
        <w:rPr>
          <w:sz w:val="24"/>
          <w:szCs w:val="24"/>
        </w:rPr>
      </w:pPr>
    </w:p>
    <w:p w14:paraId="338182CE" w14:textId="77777777" w:rsidR="00A41E7D" w:rsidRDefault="00A41E7D" w:rsidP="00B51A49">
      <w:pPr>
        <w:spacing w:after="0" w:line="229" w:lineRule="auto"/>
        <w:ind w:left="-567" w:right="-454"/>
        <w:jc w:val="both"/>
        <w:rPr>
          <w:sz w:val="24"/>
          <w:szCs w:val="24"/>
        </w:rPr>
      </w:pPr>
    </w:p>
    <w:p w14:paraId="02B12C25" w14:textId="77777777" w:rsidR="00A41E7D" w:rsidRDefault="00A41E7D" w:rsidP="00B51A49">
      <w:pPr>
        <w:spacing w:after="0" w:line="229" w:lineRule="auto"/>
        <w:ind w:left="-567" w:right="-454"/>
        <w:jc w:val="both"/>
        <w:rPr>
          <w:sz w:val="24"/>
          <w:szCs w:val="24"/>
        </w:rPr>
      </w:pPr>
    </w:p>
    <w:p w14:paraId="7C4C3F63" w14:textId="7C78506B" w:rsidR="00A41E7D" w:rsidRDefault="008072F8" w:rsidP="00A41E7D">
      <w:pPr>
        <w:spacing w:after="0" w:line="229" w:lineRule="auto"/>
        <w:ind w:left="-567" w:right="-454"/>
        <w:jc w:val="both"/>
        <w:rPr>
          <w:sz w:val="24"/>
        </w:rPr>
      </w:pPr>
      <w:r w:rsidRPr="00C13D3B">
        <w:rPr>
          <w:sz w:val="24"/>
          <w:szCs w:val="24"/>
        </w:rPr>
        <w:t xml:space="preserve">We remind citizens of Bosnia and Herzegovina of the opportunity to apply </w:t>
      </w:r>
      <w:r w:rsidR="00A41E7D">
        <w:rPr>
          <w:sz w:val="24"/>
          <w:szCs w:val="24"/>
        </w:rPr>
        <w:t xml:space="preserve">to </w:t>
      </w:r>
      <w:r w:rsidR="002F4C45">
        <w:rPr>
          <w:sz w:val="24"/>
          <w:szCs w:val="24"/>
        </w:rPr>
        <w:t>observe Election</w:t>
      </w:r>
      <w:bookmarkStart w:id="0" w:name="_GoBack"/>
      <w:bookmarkEnd w:id="0"/>
      <w:r w:rsidRPr="00C13D3B">
        <w:rPr>
          <w:sz w:val="24"/>
          <w:szCs w:val="24"/>
        </w:rPr>
        <w:t xml:space="preserve"> </w:t>
      </w:r>
      <w:r w:rsidR="00A41E7D">
        <w:rPr>
          <w:sz w:val="24"/>
          <w:szCs w:val="24"/>
        </w:rPr>
        <w:t>D</w:t>
      </w:r>
      <w:r w:rsidRPr="00C13D3B">
        <w:rPr>
          <w:sz w:val="24"/>
          <w:szCs w:val="24"/>
        </w:rPr>
        <w:t xml:space="preserve">ay </w:t>
      </w:r>
      <w:r w:rsidR="00A41E7D">
        <w:rPr>
          <w:sz w:val="24"/>
          <w:szCs w:val="24"/>
        </w:rPr>
        <w:t>by calling the toll-free number 0</w:t>
      </w:r>
      <w:r w:rsidRPr="00C13D3B">
        <w:rPr>
          <w:sz w:val="24"/>
          <w:szCs w:val="24"/>
        </w:rPr>
        <w:t>80 05 05 05 or</w:t>
      </w:r>
      <w:r w:rsidR="00A41E7D">
        <w:rPr>
          <w:sz w:val="24"/>
          <w:szCs w:val="24"/>
        </w:rPr>
        <w:t xml:space="preserve"> by visiting </w:t>
      </w:r>
      <w:r w:rsidRPr="00C13D3B">
        <w:rPr>
          <w:sz w:val="24"/>
          <w:szCs w:val="24"/>
        </w:rPr>
        <w:t xml:space="preserve">our web page </w:t>
      </w:r>
      <w:hyperlink r:id="rId9" w:history="1">
        <w:r w:rsidRPr="00C13D3B">
          <w:rPr>
            <w:rStyle w:val="Hyperlink"/>
            <w:sz w:val="24"/>
            <w:szCs w:val="24"/>
          </w:rPr>
          <w:t>www.podlupom.org</w:t>
        </w:r>
      </w:hyperlink>
      <w:r w:rsidRPr="00C13D3B">
        <w:rPr>
          <w:sz w:val="24"/>
          <w:szCs w:val="24"/>
        </w:rPr>
        <w:t xml:space="preserve">  a</w:t>
      </w:r>
      <w:r w:rsidR="00A41E7D">
        <w:rPr>
          <w:sz w:val="24"/>
          <w:szCs w:val="24"/>
        </w:rPr>
        <w:t xml:space="preserve">s well as </w:t>
      </w:r>
      <w:r w:rsidRPr="00C13D3B">
        <w:rPr>
          <w:sz w:val="24"/>
          <w:szCs w:val="24"/>
        </w:rPr>
        <w:t xml:space="preserve">to report any </w:t>
      </w:r>
      <w:r w:rsidR="00A41E7D">
        <w:rPr>
          <w:sz w:val="24"/>
          <w:szCs w:val="24"/>
        </w:rPr>
        <w:t>potential electoral</w:t>
      </w:r>
      <w:r w:rsidRPr="00C13D3B">
        <w:rPr>
          <w:sz w:val="24"/>
          <w:szCs w:val="24"/>
        </w:rPr>
        <w:t xml:space="preserve"> irregularities.</w:t>
      </w:r>
      <w:r w:rsidR="00727676" w:rsidRPr="00C13D3B">
        <w:rPr>
          <w:sz w:val="24"/>
        </w:rPr>
        <w:br/>
      </w:r>
    </w:p>
    <w:p w14:paraId="3C8A328B" w14:textId="066F70EF" w:rsidR="00727676" w:rsidRPr="00C13D3B" w:rsidRDefault="00A41E7D" w:rsidP="00A41E7D">
      <w:pPr>
        <w:spacing w:after="0" w:line="229" w:lineRule="auto"/>
        <w:ind w:left="5913" w:right="-454" w:firstLine="1287"/>
        <w:jc w:val="both"/>
        <w:rPr>
          <w:sz w:val="24"/>
        </w:rPr>
      </w:pPr>
      <w:r>
        <w:rPr>
          <w:sz w:val="24"/>
        </w:rPr>
        <w:t xml:space="preserve">The Coalition “Pod </w:t>
      </w:r>
      <w:proofErr w:type="spellStart"/>
      <w:r>
        <w:rPr>
          <w:sz w:val="24"/>
        </w:rPr>
        <w:t>lupom</w:t>
      </w:r>
      <w:proofErr w:type="spellEnd"/>
      <w:r>
        <w:rPr>
          <w:sz w:val="24"/>
        </w:rPr>
        <w:t>”</w:t>
      </w:r>
    </w:p>
    <w:sectPr w:rsidR="00727676" w:rsidRPr="00C13D3B" w:rsidSect="001C4B90">
      <w:headerReference w:type="default" r:id="rId10"/>
      <w:footerReference w:type="default" r:id="rId11"/>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23576" w14:textId="77777777" w:rsidR="0029016A" w:rsidRDefault="0029016A" w:rsidP="00A0311E">
      <w:pPr>
        <w:spacing w:after="0" w:line="240" w:lineRule="auto"/>
      </w:pPr>
      <w:r>
        <w:separator/>
      </w:r>
    </w:p>
  </w:endnote>
  <w:endnote w:type="continuationSeparator" w:id="0">
    <w:p w14:paraId="5D83B215" w14:textId="77777777" w:rsidR="0029016A" w:rsidRDefault="0029016A"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52F8" w14:textId="77777777" w:rsidR="00A0311E" w:rsidRDefault="001A6143">
    <w:pPr>
      <w:pStyle w:val="Footer"/>
    </w:pPr>
    <w:r>
      <w:rPr>
        <w:noProof/>
        <w:lang w:val="bs-Latn-BA" w:eastAsia="bs-Latn-BA"/>
      </w:rPr>
      <w:drawing>
        <wp:anchor distT="0" distB="0" distL="114300" distR="114300" simplePos="0" relativeHeight="251659264" behindDoc="0" locked="0" layoutInCell="1" allowOverlap="1" wp14:anchorId="5327EA23" wp14:editId="3D4E25DE">
          <wp:simplePos x="0" y="0"/>
          <wp:positionH relativeFrom="column">
            <wp:posOffset>-841375</wp:posOffset>
          </wp:positionH>
          <wp:positionV relativeFrom="paragraph">
            <wp:posOffset>-617855</wp:posOffset>
          </wp:positionV>
          <wp:extent cx="7682400" cy="75960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6F375" w14:textId="77777777" w:rsidR="0029016A" w:rsidRDefault="0029016A" w:rsidP="00A0311E">
      <w:pPr>
        <w:spacing w:after="0" w:line="240" w:lineRule="auto"/>
      </w:pPr>
      <w:r>
        <w:separator/>
      </w:r>
    </w:p>
  </w:footnote>
  <w:footnote w:type="continuationSeparator" w:id="0">
    <w:p w14:paraId="5BD7E444" w14:textId="77777777" w:rsidR="0029016A" w:rsidRDefault="0029016A" w:rsidP="00A0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C764" w14:textId="2BDA79DF" w:rsidR="00A0311E" w:rsidRDefault="006133DC" w:rsidP="006133DC">
    <w:pPr>
      <w:pStyle w:val="Header"/>
      <w:tabs>
        <w:tab w:val="clear" w:pos="4703"/>
        <w:tab w:val="clear" w:pos="9406"/>
        <w:tab w:val="left" w:pos="5370"/>
      </w:tabs>
    </w:pPr>
    <w:r>
      <w:rPr>
        <w:noProof/>
        <w:lang w:val="bs-Latn-BA" w:eastAsia="bs-Latn-BA"/>
      </w:rPr>
      <w:drawing>
        <wp:anchor distT="0" distB="0" distL="114300" distR="114300" simplePos="0" relativeHeight="251660288" behindDoc="0" locked="0" layoutInCell="1" allowOverlap="1" wp14:anchorId="7BE3855A" wp14:editId="28BFE26F">
          <wp:simplePos x="0" y="0"/>
          <wp:positionH relativeFrom="margin">
            <wp:posOffset>1757680</wp:posOffset>
          </wp:positionH>
          <wp:positionV relativeFrom="paragraph">
            <wp:posOffset>-192370</wp:posOffset>
          </wp:positionV>
          <wp:extent cx="907460" cy="70167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460" cy="701675"/>
                  </a:xfrm>
                  <a:prstGeom prst="rect">
                    <a:avLst/>
                  </a:prstGeom>
                </pic:spPr>
              </pic:pic>
            </a:graphicData>
          </a:graphic>
          <wp14:sizeRelH relativeFrom="margin">
            <wp14:pctWidth>0</wp14:pctWidth>
          </wp14:sizeRelH>
          <wp14:sizeRelV relativeFrom="margin">
            <wp14:pctHeight>0</wp14:pctHeight>
          </wp14:sizeRelV>
        </wp:anchor>
      </w:drawing>
    </w:r>
    <w:r>
      <w:rPr>
        <w:noProof/>
        <w:lang w:val="bs-Latn-BA" w:eastAsia="bs-Latn-BA"/>
      </w:rPr>
      <w:drawing>
        <wp:anchor distT="0" distB="0" distL="114300" distR="114300" simplePos="0" relativeHeight="251664384" behindDoc="0" locked="0" layoutInCell="1" allowOverlap="1" wp14:anchorId="386C8B11" wp14:editId="778220F9">
          <wp:simplePos x="0" y="0"/>
          <wp:positionH relativeFrom="column">
            <wp:posOffset>3062605</wp:posOffset>
          </wp:positionH>
          <wp:positionV relativeFrom="paragraph">
            <wp:posOffset>-116205</wp:posOffset>
          </wp:positionV>
          <wp:extent cx="1485900" cy="5473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id-logo.jpg"/>
                  <pic:cNvPicPr/>
                </pic:nvPicPr>
                <pic:blipFill>
                  <a:blip r:embed="rId2">
                    <a:extLst>
                      <a:ext uri="{28A0092B-C50C-407E-A947-70E740481C1C}">
                        <a14:useLocalDpi xmlns:a14="http://schemas.microsoft.com/office/drawing/2010/main" val="0"/>
                      </a:ext>
                    </a:extLst>
                  </a:blip>
                  <a:stretch>
                    <a:fillRect/>
                  </a:stretch>
                </pic:blipFill>
                <pic:spPr>
                  <a:xfrm>
                    <a:off x="0" y="0"/>
                    <a:ext cx="1485900" cy="547370"/>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bs-Latn-BA" w:eastAsia="bs-Latn-BA"/>
      </w:rPr>
      <mc:AlternateContent>
        <mc:Choice Requires="wps">
          <w:drawing>
            <wp:anchor distT="45720" distB="45720" distL="114300" distR="114300" simplePos="0" relativeHeight="251663360" behindDoc="0" locked="0" layoutInCell="1" allowOverlap="1" wp14:anchorId="59A95DB8" wp14:editId="517D3382">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7A0F97BA" w14:textId="77777777" w:rsidR="001C4B90" w:rsidRPr="00FC0E79" w:rsidRDefault="001C4B90" w:rsidP="00174FF1">
                          <w:pPr>
                            <w:spacing w:after="0" w:line="240" w:lineRule="auto"/>
                            <w:jc w:val="right"/>
                            <w:rPr>
                              <w:b/>
                              <w:color w:val="8E76BD"/>
                              <w:sz w:val="20"/>
                              <w:szCs w:val="20"/>
                              <w:lang w:val="sv-SE"/>
                            </w:rPr>
                          </w:pPr>
                          <w:r w:rsidRPr="00FC0E79">
                            <w:rPr>
                              <w:b/>
                              <w:color w:val="8E76BD"/>
                              <w:sz w:val="20"/>
                              <w:szCs w:val="20"/>
                              <w:lang w:val="sv-SE"/>
                            </w:rPr>
                            <w:t>Glavni ured Sarajevo</w:t>
                          </w:r>
                        </w:p>
                        <w:p w14:paraId="433CB1DB" w14:textId="77777777" w:rsidR="001C4B90" w:rsidRPr="00FC0E79" w:rsidRDefault="001C4B90" w:rsidP="00174FF1">
                          <w:pPr>
                            <w:spacing w:after="0" w:line="240" w:lineRule="auto"/>
                            <w:jc w:val="right"/>
                            <w:rPr>
                              <w:sz w:val="18"/>
                              <w:szCs w:val="18"/>
                              <w:lang w:val="sv-SE"/>
                            </w:rPr>
                          </w:pPr>
                          <w:r w:rsidRPr="00FC0E79">
                            <w:rPr>
                              <w:sz w:val="18"/>
                              <w:szCs w:val="18"/>
                              <w:lang w:val="sv-SE"/>
                            </w:rPr>
                            <w:t>Koste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2B7D5A5" w:rsidR="001C4B90" w:rsidRPr="00174FF1" w:rsidRDefault="00F837B1" w:rsidP="00174FF1">
                          <w:pPr>
                            <w:spacing w:after="0" w:line="240" w:lineRule="auto"/>
                            <w:jc w:val="right"/>
                            <w:rPr>
                              <w:sz w:val="18"/>
                              <w:szCs w:val="18"/>
                            </w:rPr>
                          </w:pPr>
                          <w:proofErr w:type="spellStart"/>
                          <w:r w:rsidRPr="00174FF1">
                            <w:rPr>
                              <w:sz w:val="18"/>
                              <w:szCs w:val="18"/>
                            </w:rPr>
                            <w:t>t</w:t>
                          </w:r>
                          <w:r w:rsidR="001C4B90" w:rsidRPr="00174FF1">
                            <w:rPr>
                              <w:sz w:val="18"/>
                              <w:szCs w:val="18"/>
                            </w:rPr>
                            <w:t>el</w:t>
                          </w:r>
                          <w:proofErr w:type="spellEnd"/>
                          <w:r w:rsidR="001C4B90" w:rsidRPr="00174FF1">
                            <w:rPr>
                              <w:sz w:val="18"/>
                              <w:szCs w:val="18"/>
                            </w:rPr>
                            <w:t xml:space="preserve">: 033 268 </w:t>
                          </w:r>
                          <w:r w:rsidR="00CD4B65">
                            <w:rPr>
                              <w:sz w:val="18"/>
                              <w:szCs w:val="18"/>
                            </w:rPr>
                            <w:t>160</w:t>
                          </w:r>
                        </w:p>
                        <w:p w14:paraId="4900495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5DB8"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7A0F97BA" w14:textId="77777777" w:rsidR="001C4B90" w:rsidRPr="00FC0E79" w:rsidRDefault="001C4B90" w:rsidP="00174FF1">
                    <w:pPr>
                      <w:spacing w:after="0" w:line="240" w:lineRule="auto"/>
                      <w:jc w:val="right"/>
                      <w:rPr>
                        <w:b/>
                        <w:color w:val="8E76BD"/>
                        <w:sz w:val="20"/>
                        <w:szCs w:val="20"/>
                        <w:lang w:val="sv-SE"/>
                      </w:rPr>
                    </w:pPr>
                    <w:r w:rsidRPr="00FC0E79">
                      <w:rPr>
                        <w:b/>
                        <w:color w:val="8E76BD"/>
                        <w:sz w:val="20"/>
                        <w:szCs w:val="20"/>
                        <w:lang w:val="sv-SE"/>
                      </w:rPr>
                      <w:t>Glavni ured Sarajevo</w:t>
                    </w:r>
                  </w:p>
                  <w:p w14:paraId="433CB1DB" w14:textId="77777777" w:rsidR="001C4B90" w:rsidRPr="00FC0E79" w:rsidRDefault="001C4B90" w:rsidP="00174FF1">
                    <w:pPr>
                      <w:spacing w:after="0" w:line="240" w:lineRule="auto"/>
                      <w:jc w:val="right"/>
                      <w:rPr>
                        <w:sz w:val="18"/>
                        <w:szCs w:val="18"/>
                        <w:lang w:val="sv-SE"/>
                      </w:rPr>
                    </w:pPr>
                    <w:r w:rsidRPr="00FC0E79">
                      <w:rPr>
                        <w:sz w:val="18"/>
                        <w:szCs w:val="18"/>
                        <w:lang w:val="sv-SE"/>
                      </w:rPr>
                      <w:t>Koste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2B7D5A5" w:rsidR="001C4B90" w:rsidRPr="00174FF1" w:rsidRDefault="00F837B1" w:rsidP="00174FF1">
                    <w:pPr>
                      <w:spacing w:after="0" w:line="240" w:lineRule="auto"/>
                      <w:jc w:val="right"/>
                      <w:rPr>
                        <w:sz w:val="18"/>
                        <w:szCs w:val="18"/>
                      </w:rPr>
                    </w:pPr>
                    <w:proofErr w:type="spellStart"/>
                    <w:r w:rsidRPr="00174FF1">
                      <w:rPr>
                        <w:sz w:val="18"/>
                        <w:szCs w:val="18"/>
                      </w:rPr>
                      <w:t>t</w:t>
                    </w:r>
                    <w:r w:rsidR="001C4B90" w:rsidRPr="00174FF1">
                      <w:rPr>
                        <w:sz w:val="18"/>
                        <w:szCs w:val="18"/>
                      </w:rPr>
                      <w:t>el</w:t>
                    </w:r>
                    <w:proofErr w:type="spellEnd"/>
                    <w:r w:rsidR="001C4B90" w:rsidRPr="00174FF1">
                      <w:rPr>
                        <w:sz w:val="18"/>
                        <w:szCs w:val="18"/>
                      </w:rPr>
                      <w:t xml:space="preserve">: 033 268 </w:t>
                    </w:r>
                    <w:r w:rsidR="00CD4B65">
                      <w:rPr>
                        <w:sz w:val="18"/>
                        <w:szCs w:val="18"/>
                      </w:rPr>
                      <w:t>160</w:t>
                    </w:r>
                  </w:p>
                  <w:p w14:paraId="4900495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v:textbox>
              <w10:wrap type="square"/>
            </v:shape>
          </w:pict>
        </mc:Fallback>
      </mc:AlternateContent>
    </w:r>
    <w:r w:rsidR="001C4B90">
      <w:rPr>
        <w:noProof/>
        <w:lang w:val="bs-Latn-BA" w:eastAsia="bs-Latn-BA"/>
      </w:rPr>
      <w:drawing>
        <wp:anchor distT="0" distB="0" distL="114300" distR="114300" simplePos="0" relativeHeight="251661312" behindDoc="1" locked="0" layoutInCell="1" allowOverlap="1" wp14:anchorId="4B2DEFFF" wp14:editId="3C5CE773">
          <wp:simplePos x="0" y="0"/>
          <wp:positionH relativeFrom="column">
            <wp:posOffset>-892176</wp:posOffset>
          </wp:positionH>
          <wp:positionV relativeFrom="paragraph">
            <wp:posOffset>-434340</wp:posOffset>
          </wp:positionV>
          <wp:extent cx="7753621" cy="12496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89640" cy="125548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A0"/>
    <w:rsid w:val="000129F0"/>
    <w:rsid w:val="00012EFC"/>
    <w:rsid w:val="00050559"/>
    <w:rsid w:val="00051739"/>
    <w:rsid w:val="000A6E1D"/>
    <w:rsid w:val="000C515C"/>
    <w:rsid w:val="000E3706"/>
    <w:rsid w:val="000E37BC"/>
    <w:rsid w:val="00133FDA"/>
    <w:rsid w:val="00143716"/>
    <w:rsid w:val="00164980"/>
    <w:rsid w:val="00174FF1"/>
    <w:rsid w:val="001A6143"/>
    <w:rsid w:val="001C4B90"/>
    <w:rsid w:val="001D24FC"/>
    <w:rsid w:val="001F11B0"/>
    <w:rsid w:val="00227BC6"/>
    <w:rsid w:val="002445CC"/>
    <w:rsid w:val="002535B5"/>
    <w:rsid w:val="00254EF8"/>
    <w:rsid w:val="0029016A"/>
    <w:rsid w:val="002911C2"/>
    <w:rsid w:val="00292BC5"/>
    <w:rsid w:val="002C6F3C"/>
    <w:rsid w:val="002F4C45"/>
    <w:rsid w:val="003200D7"/>
    <w:rsid w:val="00324E99"/>
    <w:rsid w:val="003548AA"/>
    <w:rsid w:val="00365106"/>
    <w:rsid w:val="003776C7"/>
    <w:rsid w:val="003F1B93"/>
    <w:rsid w:val="00431F04"/>
    <w:rsid w:val="004536D3"/>
    <w:rsid w:val="004A55FA"/>
    <w:rsid w:val="004B61B1"/>
    <w:rsid w:val="004C7B6B"/>
    <w:rsid w:val="00515F25"/>
    <w:rsid w:val="00554770"/>
    <w:rsid w:val="00555881"/>
    <w:rsid w:val="00565DB1"/>
    <w:rsid w:val="00590A2D"/>
    <w:rsid w:val="005B712A"/>
    <w:rsid w:val="005C348A"/>
    <w:rsid w:val="006133DC"/>
    <w:rsid w:val="00653635"/>
    <w:rsid w:val="00660700"/>
    <w:rsid w:val="006973C3"/>
    <w:rsid w:val="006B72CC"/>
    <w:rsid w:val="006D63E7"/>
    <w:rsid w:val="006E46A0"/>
    <w:rsid w:val="00702B4A"/>
    <w:rsid w:val="00727676"/>
    <w:rsid w:val="00744008"/>
    <w:rsid w:val="00745BFC"/>
    <w:rsid w:val="007719A6"/>
    <w:rsid w:val="007C6EA4"/>
    <w:rsid w:val="007F06AD"/>
    <w:rsid w:val="007F179F"/>
    <w:rsid w:val="00800EE4"/>
    <w:rsid w:val="008072F8"/>
    <w:rsid w:val="00820128"/>
    <w:rsid w:val="00821049"/>
    <w:rsid w:val="00822892"/>
    <w:rsid w:val="0083010A"/>
    <w:rsid w:val="00853934"/>
    <w:rsid w:val="00871FE2"/>
    <w:rsid w:val="00885671"/>
    <w:rsid w:val="008C3A22"/>
    <w:rsid w:val="008C76B8"/>
    <w:rsid w:val="0092799A"/>
    <w:rsid w:val="0096133B"/>
    <w:rsid w:val="00973059"/>
    <w:rsid w:val="00980863"/>
    <w:rsid w:val="00982E5C"/>
    <w:rsid w:val="009B4BE5"/>
    <w:rsid w:val="00A0311E"/>
    <w:rsid w:val="00A04D2A"/>
    <w:rsid w:val="00A07855"/>
    <w:rsid w:val="00A41E7D"/>
    <w:rsid w:val="00A6206B"/>
    <w:rsid w:val="00A74A3C"/>
    <w:rsid w:val="00AA3F5A"/>
    <w:rsid w:val="00AC54A1"/>
    <w:rsid w:val="00B51A49"/>
    <w:rsid w:val="00B76E00"/>
    <w:rsid w:val="00BB6472"/>
    <w:rsid w:val="00BE0982"/>
    <w:rsid w:val="00BF74BE"/>
    <w:rsid w:val="00C13D3B"/>
    <w:rsid w:val="00C52678"/>
    <w:rsid w:val="00C52A45"/>
    <w:rsid w:val="00CB3B1D"/>
    <w:rsid w:val="00CB54E1"/>
    <w:rsid w:val="00CD4B65"/>
    <w:rsid w:val="00CF5896"/>
    <w:rsid w:val="00D60BB0"/>
    <w:rsid w:val="00D61DC8"/>
    <w:rsid w:val="00DB05D0"/>
    <w:rsid w:val="00DC6F87"/>
    <w:rsid w:val="00DF3F60"/>
    <w:rsid w:val="00E00CA2"/>
    <w:rsid w:val="00E440A8"/>
    <w:rsid w:val="00E45836"/>
    <w:rsid w:val="00E5458C"/>
    <w:rsid w:val="00EA7609"/>
    <w:rsid w:val="00EC0FC4"/>
    <w:rsid w:val="00F124C2"/>
    <w:rsid w:val="00F17CA6"/>
    <w:rsid w:val="00F2719C"/>
    <w:rsid w:val="00F837B1"/>
    <w:rsid w:val="00FA426C"/>
    <w:rsid w:val="00FC0E79"/>
    <w:rsid w:val="00FC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DAFE7"/>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2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lupo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dlupom.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9E379-6952-4628-AE80-9E97B789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3</Pages>
  <Words>957</Words>
  <Characters>5459</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Samila Fuka</cp:lastModifiedBy>
  <cp:revision>20</cp:revision>
  <cp:lastPrinted>2018-03-29T07:41:00Z</cp:lastPrinted>
  <dcterms:created xsi:type="dcterms:W3CDTF">2018-09-06T07:43:00Z</dcterms:created>
  <dcterms:modified xsi:type="dcterms:W3CDTF">2018-10-04T12:18:00Z</dcterms:modified>
</cp:coreProperties>
</file>