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08A64" w14:textId="2AA85A33" w:rsidR="00C27CDF" w:rsidRPr="00EC5ED1" w:rsidRDefault="00C27CDF" w:rsidP="00C27CDF">
      <w:pPr>
        <w:ind w:left="0" w:firstLine="0"/>
      </w:pPr>
      <w:r w:rsidRPr="00EC5ED1">
        <w:t xml:space="preserve">MEDIJIMA                                                                                                              </w:t>
      </w:r>
      <w:r>
        <w:t xml:space="preserve">                    Sarajevo, </w:t>
      </w:r>
      <w:r w:rsidR="009559E3">
        <w:t>16</w:t>
      </w:r>
      <w:r w:rsidRPr="00EC5ED1">
        <w:t xml:space="preserve">. </w:t>
      </w:r>
      <w:r w:rsidR="009559E3">
        <w:t>02. 2021</w:t>
      </w:r>
      <w:r w:rsidRPr="00EC5ED1">
        <w:t>.</w:t>
      </w:r>
    </w:p>
    <w:p w14:paraId="42C9E01E" w14:textId="77777777" w:rsidR="00C27CDF" w:rsidRPr="00EC5ED1" w:rsidRDefault="00C27CDF" w:rsidP="00C27CDF">
      <w:pPr>
        <w:ind w:left="0" w:firstLine="0"/>
      </w:pPr>
    </w:p>
    <w:p w14:paraId="05F7F894" w14:textId="23F28DC8" w:rsidR="006553FD" w:rsidRDefault="006553FD" w:rsidP="006553FD">
      <w:pPr>
        <w:jc w:val="center"/>
        <w:rPr>
          <w:b/>
        </w:rPr>
      </w:pPr>
      <w:r>
        <w:rPr>
          <w:b/>
        </w:rPr>
        <w:t xml:space="preserve">SAOPŠTENJE ZA JAVNOST I MEDIJE: </w:t>
      </w:r>
      <w:r w:rsidRPr="008A432D">
        <w:rPr>
          <w:b/>
        </w:rPr>
        <w:t xml:space="preserve">Koalicija „Pod lupom“ </w:t>
      </w:r>
      <w:r>
        <w:rPr>
          <w:b/>
        </w:rPr>
        <w:t>će imati nestranačke posmatrače na skoro svim biračkim mjestima u Doboju i Srebrenici</w:t>
      </w:r>
    </w:p>
    <w:p w14:paraId="4DB409F1" w14:textId="77777777" w:rsidR="006553FD" w:rsidRPr="008A432D" w:rsidRDefault="006553FD" w:rsidP="006553FD">
      <w:pPr>
        <w:rPr>
          <w:b/>
        </w:rPr>
      </w:pPr>
    </w:p>
    <w:p w14:paraId="1507F68C" w14:textId="77777777" w:rsidR="006553FD" w:rsidRDefault="006553FD" w:rsidP="006553FD">
      <w:r>
        <w:t>Nakon što je Centralna izborna komisija BiH (CIK BiH) donijela odluku o raspisivanju i održavanju ponovljenih izbora za gradonačelnika Grada Doboj i Skupštinu Grada Doboj, te načelnika općine Srebrenica i Skupštinu Općine Srebrenica, Koalicija za slobodne i poštene izbore „Pod lupom“ je započela sa aktivnostima organizacije nestranačkog posmatranja ponovljenih izbora u Doboju i Srebrenici.</w:t>
      </w:r>
    </w:p>
    <w:p w14:paraId="0EEE47A2" w14:textId="77777777" w:rsidR="006553FD" w:rsidRDefault="006553FD" w:rsidP="006553FD"/>
    <w:p w14:paraId="6D8A15D9" w14:textId="77777777" w:rsidR="006553FD" w:rsidRDefault="006553FD" w:rsidP="006553FD">
      <w:r>
        <w:t>Iz Koalicije „Pod lupom“ podsjećaju da je na dan održavanja redovnih, poništenih Lokalnih izbora 2020. godine u Doboju, njihovim akreditovanim nestranačkim posmatračima bilo onemogućeno posmatranje izbornog procesa, što je Centralna izborna komisija BiH navela i kao jedan od razloga za poništenje izbora u Doboju.</w:t>
      </w:r>
    </w:p>
    <w:p w14:paraId="663EC699" w14:textId="77777777" w:rsidR="006553FD" w:rsidRDefault="006553FD" w:rsidP="006553FD"/>
    <w:p w14:paraId="6575207D" w14:textId="77777777" w:rsidR="006553FD" w:rsidRDefault="006553FD" w:rsidP="006553FD">
      <w:r w:rsidRPr="008A432D">
        <w:rPr>
          <w:i/>
        </w:rPr>
        <w:t xml:space="preserve">„Zabrana pristupa akreditovanim posmatračima predstavlja direktno kršenje Izbornog zakona BiH. Ponovljeni izbori su prilika da se proces glasanja u Doboju i Srebrenici odvije </w:t>
      </w:r>
      <w:r>
        <w:rPr>
          <w:i/>
        </w:rPr>
        <w:t>u skladu sa izbornim pravilima</w:t>
      </w:r>
      <w:r w:rsidRPr="008A432D">
        <w:rPr>
          <w:i/>
        </w:rPr>
        <w:t>. Koalicija „Pod lupom“ će nastojati da na svakom biračkom mjestu u Doboju i Srebrenici bude po jedan nestranački posmatrač što će biti značaj</w:t>
      </w:r>
      <w:r>
        <w:rPr>
          <w:i/>
        </w:rPr>
        <w:t>an doprinos</w:t>
      </w:r>
      <w:r w:rsidRPr="008A432D">
        <w:rPr>
          <w:i/>
        </w:rPr>
        <w:t xml:space="preserve"> osiguravanju </w:t>
      </w:r>
      <w:r>
        <w:rPr>
          <w:i/>
        </w:rPr>
        <w:t xml:space="preserve">slobodnih i </w:t>
      </w:r>
      <w:r w:rsidRPr="008A432D">
        <w:rPr>
          <w:i/>
        </w:rPr>
        <w:t>poštenih izbora.“ –</w:t>
      </w:r>
      <w:r w:rsidRPr="008A432D">
        <w:t xml:space="preserve"> izjavio je Dario Jovanović, projekt menadžer Koalicije „Pod lupom“.</w:t>
      </w:r>
    </w:p>
    <w:p w14:paraId="1155D6FE" w14:textId="77777777" w:rsidR="006553FD" w:rsidRPr="008A432D" w:rsidRDefault="006553FD" w:rsidP="006553FD">
      <w:pPr>
        <w:rPr>
          <w:i/>
        </w:rPr>
      </w:pPr>
    </w:p>
    <w:p w14:paraId="596C4296" w14:textId="15D6006A" w:rsidR="006553FD" w:rsidRDefault="006553FD" w:rsidP="006553FD">
      <w:r>
        <w:t>Koalicija „Pod lupom“ će za po</w:t>
      </w:r>
      <w:r w:rsidR="00956595">
        <w:t>novljene izbore u Doboju i Sreb</w:t>
      </w:r>
      <w:bookmarkStart w:id="0" w:name="_GoBack"/>
      <w:bookmarkEnd w:id="0"/>
      <w:r>
        <w:t>renici pratiti otvaranje i uređenje biračkih mjesta, proces glasanja, zatvaranje biračkih mjesta, brojanje glasova, izlaznost i rezultate za izbor gradonačelnika Grada Doboja i načelnika Općine Srebrenica. Posmatrači Koalicije „Pod lupom“ će pratiti sve potencijalne pojave izbornih nepravilnosti koje će pokušati biti otklonjene da bi se izborni proces odvijao neometano i u skladu sa Zakonom.</w:t>
      </w:r>
    </w:p>
    <w:p w14:paraId="252587F8" w14:textId="77777777" w:rsidR="006553FD" w:rsidRDefault="006553FD" w:rsidP="006553FD"/>
    <w:p w14:paraId="294352E7" w14:textId="77777777" w:rsidR="006553FD" w:rsidRDefault="006553FD" w:rsidP="006553FD">
      <w:r w:rsidRPr="008A432D">
        <w:rPr>
          <w:i/>
        </w:rPr>
        <w:t xml:space="preserve">„O cijelom izborom procesu javnost će biti informisana putem naših saopćenja za javnost, konferencija za medije i društvenih mreža. Koalicija „Pod lupom“ će u Doboju formirati Pozivni centar gdje će organizovati i većinu medijskih aktivnosti, a cijeli </w:t>
      </w:r>
      <w:hyperlink r:id="rId6" w:history="1">
        <w:r w:rsidRPr="008A432D">
          <w:rPr>
            <w:rStyle w:val="Hyperlink"/>
            <w:i/>
          </w:rPr>
          <w:t>RASPORED AKTIVNOSTI</w:t>
        </w:r>
      </w:hyperlink>
      <w:r w:rsidRPr="008A432D">
        <w:rPr>
          <w:i/>
        </w:rPr>
        <w:t xml:space="preserve"> se može pronaći na zvaničnoj stranici Koalicije.“</w:t>
      </w:r>
      <w:r>
        <w:t xml:space="preserve"> – dodao je Hasan Kamenjaković, koordinator za odnose sa javnostima i medijima.</w:t>
      </w:r>
    </w:p>
    <w:p w14:paraId="2BDE09B0" w14:textId="77777777" w:rsidR="006553FD" w:rsidRDefault="006553FD" w:rsidP="006553FD"/>
    <w:p w14:paraId="16D03CAA" w14:textId="77777777" w:rsidR="006553FD" w:rsidRDefault="006553FD" w:rsidP="006553FD">
      <w:r>
        <w:t xml:space="preserve">Iz Koalicije „Pod lupom“ podsjećaju da građani i građanke Koaliciji „Pod lupom“ mogu prijaviti sve uočene izborne nepravilnosti besplatnim pozivom na broj telefona 080 05 05 05 ili putem online obrasca </w:t>
      </w:r>
      <w:hyperlink r:id="rId7" w:history="1">
        <w:r w:rsidRPr="008A432D">
          <w:rPr>
            <w:rStyle w:val="Hyperlink"/>
          </w:rPr>
          <w:t>PRIJAVI IZBORNU NEREGULARNOST</w:t>
        </w:r>
      </w:hyperlink>
      <w:r>
        <w:t xml:space="preserve"> na web stranici </w:t>
      </w:r>
      <w:hyperlink r:id="rId8" w:history="1">
        <w:r w:rsidRPr="00054761">
          <w:rPr>
            <w:rStyle w:val="Hyperlink"/>
          </w:rPr>
          <w:t>www.podlupom.org</w:t>
        </w:r>
      </w:hyperlink>
      <w:r>
        <w:t xml:space="preserve">. </w:t>
      </w:r>
    </w:p>
    <w:p w14:paraId="3AABDD43" w14:textId="29FA3D7A" w:rsidR="00C27CDF" w:rsidRPr="0021792C" w:rsidRDefault="00C27CDF" w:rsidP="00C27CDF">
      <w:pPr>
        <w:ind w:left="0" w:firstLine="0"/>
        <w:jc w:val="right"/>
      </w:pPr>
    </w:p>
    <w:p w14:paraId="0808D6C0" w14:textId="41089172" w:rsidR="004C441F" w:rsidRPr="00447190" w:rsidRDefault="004C441F" w:rsidP="008617D2">
      <w:pPr>
        <w:ind w:left="0" w:firstLine="0"/>
        <w:rPr>
          <w:rFonts w:asciiTheme="minorHAnsi" w:hAnsiTheme="minorHAnsi" w:cstheme="minorHAnsi"/>
          <w:i/>
          <w:iCs/>
          <w:szCs w:val="24"/>
        </w:rPr>
      </w:pPr>
    </w:p>
    <w:sectPr w:rsidR="004C441F" w:rsidRPr="00447190">
      <w:headerReference w:type="default" r:id="rId9"/>
      <w:footerReference w:type="default" r:id="rId10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8E28C" w14:textId="77777777" w:rsidR="00ED5AC3" w:rsidRDefault="00ED5AC3">
      <w:pPr>
        <w:spacing w:after="0" w:line="240" w:lineRule="auto"/>
      </w:pPr>
      <w:r>
        <w:separator/>
      </w:r>
    </w:p>
  </w:endnote>
  <w:endnote w:type="continuationSeparator" w:id="0">
    <w:p w14:paraId="245EFD90" w14:textId="77777777" w:rsidR="00ED5AC3" w:rsidRDefault="00ED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DDD15" w14:textId="3353B34D" w:rsidR="005C69A9" w:rsidRPr="00116CE7" w:rsidRDefault="005C69A9" w:rsidP="005C69A9">
    <w:pPr>
      <w:ind w:left="0" w:firstLine="0"/>
      <w:rPr>
        <w:i/>
        <w:iCs/>
      </w:rPr>
    </w:pPr>
    <w:r w:rsidRPr="00116CE7">
      <w:rPr>
        <w:i/>
        <w:iCs/>
      </w:rPr>
      <w:t>Za sve dodatne informacije molimo Vas da se obratite koordinatoru za odnose s javnošću</w:t>
    </w:r>
    <w:r w:rsidR="00506386">
      <w:rPr>
        <w:i/>
        <w:iCs/>
      </w:rPr>
      <w:t xml:space="preserve"> i medijima</w:t>
    </w:r>
    <w:r w:rsidRPr="00116CE7">
      <w:rPr>
        <w:i/>
        <w:iCs/>
      </w:rPr>
      <w:t xml:space="preserve"> Koalicije ,,Pod lupom'' Hasanu Kamenjakoviću putem elektronske pošte </w:t>
    </w:r>
    <w:hyperlink r:id="rId1" w:history="1">
      <w:r w:rsidRPr="00116CE7">
        <w:rPr>
          <w:rStyle w:val="Hyperlink"/>
          <w:i/>
          <w:iCs/>
        </w:rPr>
        <w:t>pr@podlupom.org</w:t>
      </w:r>
    </w:hyperlink>
    <w:r w:rsidRPr="00116CE7">
      <w:rPr>
        <w:i/>
        <w:iCs/>
      </w:rPr>
      <w:t xml:space="preserve"> ili telefona 063 396 521.</w:t>
    </w:r>
  </w:p>
  <w:p w14:paraId="523EE511" w14:textId="4BE53639" w:rsidR="005C69A9" w:rsidRDefault="005C69A9">
    <w:pPr>
      <w:pStyle w:val="Footer"/>
    </w:pPr>
  </w:p>
  <w:p w14:paraId="0E25D2B2" w14:textId="10A98423" w:rsidR="00C25C1A" w:rsidRDefault="00ED5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ACEE3" w14:textId="77777777" w:rsidR="00ED5AC3" w:rsidRDefault="00ED5AC3">
      <w:pPr>
        <w:spacing w:after="0" w:line="240" w:lineRule="auto"/>
      </w:pPr>
      <w:r>
        <w:separator/>
      </w:r>
    </w:p>
  </w:footnote>
  <w:footnote w:type="continuationSeparator" w:id="0">
    <w:p w14:paraId="7BD90519" w14:textId="77777777" w:rsidR="00ED5AC3" w:rsidRDefault="00ED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14FAE" w14:textId="77777777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03101C8A">
              <wp:simplePos x="0" y="0"/>
              <wp:positionH relativeFrom="page">
                <wp:posOffset>0</wp:posOffset>
              </wp:positionH>
              <wp:positionV relativeFrom="page">
                <wp:posOffset>28575</wp:posOffset>
              </wp:positionV>
              <wp:extent cx="7931150" cy="1323340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0"/>
                        <a:chOff x="0" y="28566"/>
                        <a:chExt cx="7931779" cy="1323987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593" y="34239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6"/>
                          <a:ext cx="1352479" cy="111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190636" id="Group 1180" o:spid="_x0000_s1026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000 </w:t>
                      </w:r>
                      <w:r>
                        <w:rPr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tel: </w:t>
                      </w:r>
                      <w:r>
                        <w:rPr>
                          <w:sz w:val="20"/>
                        </w:rPr>
                        <w:t>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fax: </w:t>
                      </w:r>
                      <w:r>
                        <w:rPr>
                          <w:sz w:val="20"/>
                        </w:rPr>
                        <w:t>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24385;top:342;width:18505;height: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    <v:imagedata r:id="rId4" o:title=""/>
              </v:shape>
              <v:shape id="Picture 26" o:spid="_x0000_s1043" type="#_x0000_t75" style="position:absolute;left:5619;top:285;width:13525;height:1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    <v:imagedata r:id="rId5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    <v:imagedata r:id="rId6" o:title=""/>
              </v:shape>
              <w10:wrap type="topAndBottom" anchorx="page" anchory="page"/>
            </v:group>
          </w:pict>
        </mc:Fallback>
      </mc:AlternateContent>
    </w:r>
    <w:r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 wp14:anchorId="1C238239" wp14:editId="19477F02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 wp14:anchorId="66E01FFA" wp14:editId="3F37B920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61"/>
    <w:rsid w:val="00017678"/>
    <w:rsid w:val="00023098"/>
    <w:rsid w:val="0004339F"/>
    <w:rsid w:val="00083E95"/>
    <w:rsid w:val="000B2183"/>
    <w:rsid w:val="0011775F"/>
    <w:rsid w:val="00124DA4"/>
    <w:rsid w:val="00145F61"/>
    <w:rsid w:val="00177E87"/>
    <w:rsid w:val="001F6EED"/>
    <w:rsid w:val="00221DCC"/>
    <w:rsid w:val="0023597B"/>
    <w:rsid w:val="002526AD"/>
    <w:rsid w:val="00294068"/>
    <w:rsid w:val="002C4503"/>
    <w:rsid w:val="00350DF7"/>
    <w:rsid w:val="00363F9F"/>
    <w:rsid w:val="00375E58"/>
    <w:rsid w:val="00375F32"/>
    <w:rsid w:val="00376E57"/>
    <w:rsid w:val="00390518"/>
    <w:rsid w:val="003B00D3"/>
    <w:rsid w:val="003E4C06"/>
    <w:rsid w:val="00420551"/>
    <w:rsid w:val="004416CD"/>
    <w:rsid w:val="00447190"/>
    <w:rsid w:val="00450542"/>
    <w:rsid w:val="004A6B82"/>
    <w:rsid w:val="004C441F"/>
    <w:rsid w:val="004D3DE2"/>
    <w:rsid w:val="00506386"/>
    <w:rsid w:val="0054554F"/>
    <w:rsid w:val="005A48D0"/>
    <w:rsid w:val="005C69A9"/>
    <w:rsid w:val="005D7CAE"/>
    <w:rsid w:val="006553FD"/>
    <w:rsid w:val="006A22A2"/>
    <w:rsid w:val="006B2F69"/>
    <w:rsid w:val="006C21F5"/>
    <w:rsid w:val="006C4D56"/>
    <w:rsid w:val="00702274"/>
    <w:rsid w:val="00722333"/>
    <w:rsid w:val="00770F14"/>
    <w:rsid w:val="007D1865"/>
    <w:rsid w:val="00851C78"/>
    <w:rsid w:val="008552B5"/>
    <w:rsid w:val="008617D2"/>
    <w:rsid w:val="008A7265"/>
    <w:rsid w:val="008E4F76"/>
    <w:rsid w:val="00943382"/>
    <w:rsid w:val="009502F9"/>
    <w:rsid w:val="009559E3"/>
    <w:rsid w:val="00956595"/>
    <w:rsid w:val="0098496D"/>
    <w:rsid w:val="00A77DD6"/>
    <w:rsid w:val="00A80370"/>
    <w:rsid w:val="00A9157D"/>
    <w:rsid w:val="00B3519B"/>
    <w:rsid w:val="00B66168"/>
    <w:rsid w:val="00B7128D"/>
    <w:rsid w:val="00B82DDA"/>
    <w:rsid w:val="00BD3C70"/>
    <w:rsid w:val="00C03388"/>
    <w:rsid w:val="00C06E51"/>
    <w:rsid w:val="00C11D00"/>
    <w:rsid w:val="00C27CDF"/>
    <w:rsid w:val="00C3735B"/>
    <w:rsid w:val="00C508D0"/>
    <w:rsid w:val="00C75981"/>
    <w:rsid w:val="00CC2829"/>
    <w:rsid w:val="00CD26F2"/>
    <w:rsid w:val="00CF756B"/>
    <w:rsid w:val="00D014DE"/>
    <w:rsid w:val="00D12717"/>
    <w:rsid w:val="00D44DC3"/>
    <w:rsid w:val="00DC0356"/>
    <w:rsid w:val="00DF2578"/>
    <w:rsid w:val="00E22D70"/>
    <w:rsid w:val="00E33234"/>
    <w:rsid w:val="00E532D5"/>
    <w:rsid w:val="00E54F1D"/>
    <w:rsid w:val="00ED5AC3"/>
    <w:rsid w:val="00F641B7"/>
    <w:rsid w:val="00FD128A"/>
    <w:rsid w:val="00FD27D6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5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2A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lupom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h2020.electionsobserver.org/neregularnost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dlupom.org/v2/bs/clanak/najave-dogadaja/11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podlupom.org,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CCI-User</cp:lastModifiedBy>
  <cp:revision>3</cp:revision>
  <dcterms:created xsi:type="dcterms:W3CDTF">2021-02-16T05:32:00Z</dcterms:created>
  <dcterms:modified xsi:type="dcterms:W3CDTF">2021-02-16T09:19:00Z</dcterms:modified>
</cp:coreProperties>
</file>